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325AEC" w14:textId="089CD646" w:rsidR="009576C6" w:rsidRPr="00F04046" w:rsidRDefault="00BF2249" w:rsidP="005D1D39">
      <w:pPr>
        <w:spacing w:before="40" w:after="0" w:line="240" w:lineRule="auto"/>
        <w:jc w:val="left"/>
        <w:rPr>
          <w:rFonts w:cs="Times New Roman"/>
          <w:bCs w:val="0"/>
          <w:i/>
          <w:sz w:val="24"/>
          <w:szCs w:val="24"/>
          <w:lang w:val="de-DE"/>
        </w:rPr>
      </w:pPr>
      <w:r w:rsidRPr="00F04046">
        <w:rPr>
          <w:rFonts w:cs="Times New Roman"/>
          <w:bCs w:val="0"/>
          <w:i/>
          <w:sz w:val="24"/>
          <w:szCs w:val="24"/>
          <w:lang w:val="de-DE" w:eastAsia="en-GB"/>
        </w:rPr>
        <w:t>3GPP TSG-RAN WG2#12</w:t>
      </w:r>
      <w:r w:rsidR="00B86CE2" w:rsidRPr="00F04046">
        <w:rPr>
          <w:rFonts w:cs="Times New Roman" w:hint="eastAsia"/>
          <w:bCs w:val="0"/>
          <w:i/>
          <w:sz w:val="24"/>
          <w:szCs w:val="24"/>
          <w:lang w:val="de-DE"/>
        </w:rPr>
        <w:t>9</w:t>
      </w:r>
      <w:r w:rsidR="000D7901">
        <w:rPr>
          <w:rFonts w:cs="Times New Roman" w:hint="eastAsia"/>
          <w:bCs w:val="0"/>
          <w:i/>
          <w:sz w:val="24"/>
          <w:szCs w:val="24"/>
          <w:lang w:val="de-DE"/>
        </w:rPr>
        <w:t>-</w:t>
      </w:r>
      <w:r w:rsidR="00F04046" w:rsidRPr="00F04046">
        <w:rPr>
          <w:rFonts w:cs="Times New Roman" w:hint="eastAsia"/>
          <w:bCs w:val="0"/>
          <w:i/>
          <w:sz w:val="24"/>
          <w:szCs w:val="24"/>
          <w:lang w:val="de-DE"/>
        </w:rPr>
        <w:t>bis</w:t>
      </w:r>
      <w:r w:rsidR="005D1D39" w:rsidRPr="00F04046">
        <w:rPr>
          <w:rFonts w:cs="Times New Roman" w:hint="eastAsia"/>
          <w:bCs w:val="0"/>
          <w:i/>
          <w:sz w:val="24"/>
          <w:szCs w:val="24"/>
          <w:lang w:val="de-DE"/>
        </w:rPr>
        <w:tab/>
      </w:r>
      <w:r w:rsidR="005D1D39" w:rsidRPr="00F04046">
        <w:rPr>
          <w:rFonts w:cs="Times New Roman"/>
          <w:bCs w:val="0"/>
          <w:i/>
          <w:sz w:val="24"/>
          <w:szCs w:val="24"/>
          <w:lang w:val="de-DE"/>
        </w:rPr>
        <w:t xml:space="preserve">     </w:t>
      </w:r>
      <w:r w:rsidR="005D1D39" w:rsidRPr="00F04046">
        <w:rPr>
          <w:rFonts w:cs="Times New Roman"/>
          <w:bCs w:val="0"/>
          <w:i/>
          <w:sz w:val="24"/>
          <w:szCs w:val="24"/>
          <w:lang w:val="de-DE"/>
        </w:rPr>
        <w:tab/>
      </w:r>
      <w:r w:rsidR="005D1D39" w:rsidRPr="00F04046">
        <w:rPr>
          <w:rFonts w:cs="Times New Roman"/>
          <w:bCs w:val="0"/>
          <w:i/>
          <w:sz w:val="24"/>
          <w:szCs w:val="24"/>
          <w:lang w:val="de-DE"/>
        </w:rPr>
        <w:tab/>
      </w:r>
      <w:r w:rsidR="005D1D39" w:rsidRPr="00F04046">
        <w:rPr>
          <w:rFonts w:cs="Times New Roman"/>
          <w:bCs w:val="0"/>
          <w:i/>
          <w:sz w:val="24"/>
          <w:szCs w:val="24"/>
          <w:lang w:val="de-DE"/>
        </w:rPr>
        <w:tab/>
      </w:r>
      <w:r w:rsidR="008F7B2F" w:rsidRPr="00F04046">
        <w:rPr>
          <w:rFonts w:cs="Times New Roman"/>
          <w:bCs w:val="0"/>
          <w:i/>
          <w:sz w:val="24"/>
          <w:szCs w:val="24"/>
          <w:lang w:val="de-DE"/>
        </w:rPr>
        <w:tab/>
      </w:r>
      <w:r w:rsidR="005101BB" w:rsidRPr="00F04046">
        <w:rPr>
          <w:rFonts w:cs="Times New Roman"/>
          <w:bCs w:val="0"/>
          <w:i/>
          <w:sz w:val="24"/>
          <w:szCs w:val="24"/>
          <w:lang w:val="de-DE"/>
        </w:rPr>
        <w:tab/>
      </w:r>
      <w:r w:rsidRPr="00F04046">
        <w:rPr>
          <w:rFonts w:cs="Times New Roman" w:hint="eastAsia"/>
          <w:bCs w:val="0"/>
          <w:i/>
          <w:sz w:val="24"/>
          <w:szCs w:val="24"/>
          <w:lang w:val="de-DE"/>
        </w:rPr>
        <w:t xml:space="preserve">      </w:t>
      </w:r>
      <w:r w:rsidR="00780D84" w:rsidRPr="00780D84">
        <w:rPr>
          <w:rFonts w:cs="Times New Roman"/>
          <w:bCs w:val="0"/>
          <w:i/>
          <w:sz w:val="24"/>
          <w:szCs w:val="24"/>
          <w:lang w:val="de-DE"/>
        </w:rPr>
        <w:t>R2-2502854</w:t>
      </w:r>
    </w:p>
    <w:p w14:paraId="0C603CA4" w14:textId="28EFF9EE" w:rsidR="0053606A" w:rsidRPr="000E6478" w:rsidRDefault="00F04046" w:rsidP="002E0AB9">
      <w:pPr>
        <w:rPr>
          <w:bCs w:val="0"/>
          <w:i/>
          <w:sz w:val="24"/>
          <w:szCs w:val="24"/>
          <w:lang w:val="en-US"/>
        </w:rPr>
      </w:pPr>
      <w:r>
        <w:rPr>
          <w:rFonts w:hint="eastAsia"/>
          <w:bCs w:val="0"/>
          <w:i/>
          <w:sz w:val="24"/>
          <w:szCs w:val="24"/>
          <w:lang w:val="en-US"/>
        </w:rPr>
        <w:t>Wuhan</w:t>
      </w:r>
      <w:r w:rsidR="00BA489D" w:rsidRPr="000E6478">
        <w:rPr>
          <w:bCs w:val="0"/>
          <w:i/>
          <w:sz w:val="24"/>
          <w:szCs w:val="24"/>
          <w:lang w:val="en-US"/>
        </w:rPr>
        <w:t xml:space="preserve">, </w:t>
      </w:r>
      <w:r>
        <w:rPr>
          <w:rFonts w:hint="eastAsia"/>
          <w:bCs w:val="0"/>
          <w:i/>
          <w:sz w:val="24"/>
          <w:szCs w:val="24"/>
          <w:lang w:val="en-US"/>
        </w:rPr>
        <w:t>China</w:t>
      </w:r>
      <w:r w:rsidR="00BA489D" w:rsidRPr="000E6478">
        <w:rPr>
          <w:bCs w:val="0"/>
          <w:i/>
          <w:sz w:val="24"/>
          <w:szCs w:val="24"/>
          <w:lang w:val="en-US"/>
        </w:rPr>
        <w:t xml:space="preserve">, </w:t>
      </w:r>
      <w:r w:rsidR="003A6649">
        <w:rPr>
          <w:rFonts w:hint="eastAsia"/>
          <w:bCs w:val="0"/>
          <w:i/>
          <w:sz w:val="24"/>
          <w:szCs w:val="24"/>
          <w:lang w:val="en-US"/>
        </w:rPr>
        <w:t>April</w:t>
      </w:r>
      <w:r w:rsidR="00BA489D" w:rsidRPr="000E6478">
        <w:rPr>
          <w:bCs w:val="0"/>
          <w:i/>
          <w:sz w:val="24"/>
          <w:szCs w:val="24"/>
          <w:lang w:val="en-US"/>
        </w:rPr>
        <w:t xml:space="preserve"> </w:t>
      </w:r>
      <w:r w:rsidR="00DD1553">
        <w:rPr>
          <w:rFonts w:hint="eastAsia"/>
          <w:bCs w:val="0"/>
          <w:i/>
          <w:sz w:val="24"/>
          <w:szCs w:val="24"/>
          <w:lang w:val="en-US"/>
        </w:rPr>
        <w:t>7</w:t>
      </w:r>
      <w:r w:rsidR="00BA489D" w:rsidRPr="000E6478">
        <w:rPr>
          <w:bCs w:val="0"/>
          <w:i/>
          <w:sz w:val="24"/>
          <w:szCs w:val="24"/>
          <w:lang w:val="en-US"/>
        </w:rPr>
        <w:t xml:space="preserve"> – </w:t>
      </w:r>
      <w:r w:rsidR="00DD1553">
        <w:rPr>
          <w:rFonts w:hint="eastAsia"/>
          <w:bCs w:val="0"/>
          <w:i/>
          <w:sz w:val="24"/>
          <w:szCs w:val="24"/>
          <w:lang w:val="en-US"/>
        </w:rPr>
        <w:t>1</w:t>
      </w:r>
      <w:r w:rsidR="00BA489D" w:rsidRPr="000E6478">
        <w:rPr>
          <w:bCs w:val="0"/>
          <w:i/>
          <w:sz w:val="24"/>
          <w:szCs w:val="24"/>
          <w:lang w:val="en-US"/>
        </w:rPr>
        <w:t>1, 2025</w:t>
      </w:r>
    </w:p>
    <w:p w14:paraId="63032243" w14:textId="7AA01074" w:rsidR="00665109" w:rsidRPr="000E6478" w:rsidRDefault="00665109" w:rsidP="002E0AB9">
      <w:pPr>
        <w:rPr>
          <w:sz w:val="24"/>
          <w:szCs w:val="24"/>
          <w:lang w:val="en-US"/>
        </w:rPr>
      </w:pPr>
      <w:r w:rsidRPr="000E6478">
        <w:rPr>
          <w:sz w:val="24"/>
          <w:szCs w:val="24"/>
          <w:lang w:val="en-US"/>
        </w:rPr>
        <w:t>Agenda item:</w:t>
      </w:r>
      <w:r w:rsidRPr="000E6478">
        <w:rPr>
          <w:sz w:val="24"/>
          <w:szCs w:val="24"/>
          <w:lang w:val="en-US"/>
        </w:rPr>
        <w:tab/>
      </w:r>
      <w:r w:rsidR="00B97A97" w:rsidRPr="000E6478">
        <w:rPr>
          <w:rFonts w:hint="eastAsia"/>
          <w:sz w:val="24"/>
          <w:szCs w:val="24"/>
          <w:lang w:val="en-US"/>
        </w:rPr>
        <w:t>8.1.2.2</w:t>
      </w:r>
      <w:r w:rsidR="005208BD" w:rsidRPr="000E6478">
        <w:rPr>
          <w:sz w:val="24"/>
          <w:szCs w:val="24"/>
          <w:lang w:val="en-US"/>
        </w:rPr>
        <w:t xml:space="preserve"> </w:t>
      </w:r>
    </w:p>
    <w:p w14:paraId="0A465782" w14:textId="52CE8104" w:rsidR="00665109" w:rsidRPr="00CB5B4A" w:rsidRDefault="00665109" w:rsidP="002E0AB9">
      <w:pPr>
        <w:rPr>
          <w:rFonts w:eastAsia="Malgun Gothic"/>
          <w:sz w:val="24"/>
          <w:szCs w:val="24"/>
          <w:lang w:eastAsia="ko-KR"/>
        </w:rPr>
      </w:pPr>
      <w:r w:rsidRPr="00CB5B4A">
        <w:rPr>
          <w:sz w:val="24"/>
          <w:szCs w:val="24"/>
        </w:rPr>
        <w:t xml:space="preserve">Source: </w:t>
      </w:r>
      <w:r w:rsidRPr="00CB5B4A">
        <w:rPr>
          <w:sz w:val="24"/>
          <w:szCs w:val="24"/>
        </w:rPr>
        <w:tab/>
        <w:t>Kyocera</w:t>
      </w:r>
      <w:r w:rsidR="007663AE">
        <w:rPr>
          <w:rFonts w:hint="eastAsia"/>
          <w:sz w:val="24"/>
          <w:szCs w:val="24"/>
        </w:rPr>
        <w:t xml:space="preserve"> </w:t>
      </w:r>
    </w:p>
    <w:p w14:paraId="4797D0AC" w14:textId="611FD99C" w:rsidR="00C75152" w:rsidRDefault="00665109">
      <w:pPr>
        <w:ind w:left="1680" w:hanging="1680"/>
        <w:rPr>
          <w:sz w:val="24"/>
          <w:szCs w:val="24"/>
        </w:rPr>
      </w:pPr>
      <w:r w:rsidRPr="00CB5B4A">
        <w:rPr>
          <w:sz w:val="24"/>
          <w:szCs w:val="24"/>
          <w:lang w:val="en-US"/>
        </w:rPr>
        <w:t>Title</w:t>
      </w:r>
      <w:proofErr w:type="gramStart"/>
      <w:r w:rsidRPr="00CB5B4A">
        <w:rPr>
          <w:sz w:val="24"/>
          <w:szCs w:val="24"/>
          <w:lang w:val="en-US"/>
        </w:rPr>
        <w:t xml:space="preserve">: </w:t>
      </w:r>
      <w:r w:rsidRPr="00CB5B4A">
        <w:rPr>
          <w:sz w:val="24"/>
          <w:szCs w:val="24"/>
          <w:lang w:val="en-US"/>
        </w:rPr>
        <w:tab/>
      </w:r>
      <w:r w:rsidR="007A3282">
        <w:rPr>
          <w:rFonts w:hint="eastAsia"/>
          <w:sz w:val="24"/>
          <w:szCs w:val="24"/>
          <w:lang w:val="en-US"/>
        </w:rPr>
        <w:t>Remaining</w:t>
      </w:r>
      <w:proofErr w:type="gramEnd"/>
      <w:r w:rsidR="007A3282">
        <w:rPr>
          <w:rFonts w:hint="eastAsia"/>
          <w:sz w:val="24"/>
          <w:szCs w:val="24"/>
          <w:lang w:val="en-US"/>
        </w:rPr>
        <w:t xml:space="preserve"> Issues</w:t>
      </w:r>
      <w:r w:rsidR="009576C6" w:rsidRPr="009576C6">
        <w:rPr>
          <w:sz w:val="24"/>
          <w:szCs w:val="24"/>
          <w:lang w:val="en-US"/>
        </w:rPr>
        <w:t xml:space="preserve"> on </w:t>
      </w:r>
      <w:r w:rsidR="000B5EC9" w:rsidRPr="000B5EC9">
        <w:rPr>
          <w:sz w:val="24"/>
          <w:szCs w:val="24"/>
          <w:lang w:val="en-US"/>
        </w:rPr>
        <w:t xml:space="preserve">LCM for UE-sided model </w:t>
      </w:r>
      <w:r w:rsidR="00744AAF">
        <w:rPr>
          <w:rFonts w:hint="eastAsia"/>
          <w:sz w:val="24"/>
          <w:szCs w:val="24"/>
          <w:lang w:val="en-US"/>
        </w:rPr>
        <w:t xml:space="preserve">in </w:t>
      </w:r>
      <w:r w:rsidR="000B5EC9" w:rsidRPr="000B5EC9">
        <w:rPr>
          <w:sz w:val="24"/>
          <w:szCs w:val="24"/>
          <w:lang w:val="en-US"/>
        </w:rPr>
        <w:t>Beam Management use case</w:t>
      </w:r>
      <w:r w:rsidR="009576C6" w:rsidRPr="009576C6">
        <w:rPr>
          <w:rFonts w:hint="eastAsia"/>
          <w:sz w:val="24"/>
          <w:szCs w:val="24"/>
          <w:lang w:val="en-US"/>
        </w:rPr>
        <w:t xml:space="preserve"> </w:t>
      </w:r>
    </w:p>
    <w:p w14:paraId="262D2409" w14:textId="4CCEBAA0" w:rsidR="00665109" w:rsidRPr="00CB5B4A" w:rsidRDefault="00665109" w:rsidP="002E0AB9">
      <w:pPr>
        <w:rPr>
          <w:rFonts w:eastAsia="Malgun Gothic"/>
          <w:sz w:val="24"/>
          <w:szCs w:val="24"/>
        </w:rPr>
      </w:pPr>
      <w:r w:rsidRPr="00CB5B4A">
        <w:rPr>
          <w:sz w:val="24"/>
          <w:szCs w:val="24"/>
        </w:rPr>
        <w:t>Document for:</w:t>
      </w:r>
      <w:r w:rsidRPr="00CB5B4A">
        <w:rPr>
          <w:sz w:val="24"/>
          <w:szCs w:val="24"/>
        </w:rPr>
        <w:tab/>
        <w:t>Discussion</w:t>
      </w:r>
      <w:r w:rsidR="008540B2">
        <w:rPr>
          <w:rFonts w:hint="eastAsia"/>
          <w:sz w:val="24"/>
          <w:szCs w:val="24"/>
        </w:rPr>
        <w:t xml:space="preserve"> </w:t>
      </w:r>
    </w:p>
    <w:p w14:paraId="2CCC4709" w14:textId="77777777" w:rsidR="00665109" w:rsidRPr="002E0AB9" w:rsidRDefault="002E0AB9" w:rsidP="00EE7BA3">
      <w:pPr>
        <w:pStyle w:val="1"/>
      </w:pPr>
      <w:r w:rsidRPr="002E0AB9">
        <w:rPr>
          <w:rFonts w:hint="eastAsia"/>
        </w:rPr>
        <w:t>Introduction</w:t>
      </w:r>
    </w:p>
    <w:p w14:paraId="2DF95744" w14:textId="67546573" w:rsidR="005735C2" w:rsidRDefault="00A656E1" w:rsidP="00593958">
      <w:r w:rsidRPr="00A656E1">
        <w:t xml:space="preserve">In this contribution, the remaining issues regarding LCM of the UE-sided model for the Beam Management use case, </w:t>
      </w:r>
      <w:r w:rsidR="008A6308">
        <w:rPr>
          <w:rFonts w:hint="eastAsia"/>
        </w:rPr>
        <w:t xml:space="preserve">configuration </w:t>
      </w:r>
      <w:r w:rsidR="00845FD9">
        <w:rPr>
          <w:rFonts w:hint="eastAsia"/>
        </w:rPr>
        <w:t xml:space="preserve">for </w:t>
      </w:r>
      <w:r w:rsidR="00CA5102">
        <w:rPr>
          <w:rFonts w:hint="eastAsia"/>
        </w:rPr>
        <w:t>O</w:t>
      </w:r>
      <w:r w:rsidR="00845FD9">
        <w:rPr>
          <w:rFonts w:hint="eastAsia"/>
        </w:rPr>
        <w:t>ption B</w:t>
      </w:r>
      <w:r w:rsidRPr="00A656E1">
        <w:t xml:space="preserve">, </w:t>
      </w:r>
      <w:r w:rsidR="00255FE5">
        <w:rPr>
          <w:rFonts w:hint="eastAsia"/>
        </w:rPr>
        <w:t>cause</w:t>
      </w:r>
      <w:r w:rsidR="00845FD9">
        <w:rPr>
          <w:rFonts w:hint="eastAsia"/>
        </w:rPr>
        <w:t xml:space="preserve"> </w:t>
      </w:r>
      <w:r w:rsidR="002528EF">
        <w:rPr>
          <w:rFonts w:hint="eastAsia"/>
        </w:rPr>
        <w:t>r</w:t>
      </w:r>
      <w:r w:rsidR="00845FD9">
        <w:rPr>
          <w:rFonts w:hint="eastAsia"/>
        </w:rPr>
        <w:t>eporting for applicability chang</w:t>
      </w:r>
      <w:r w:rsidR="006C420C">
        <w:rPr>
          <w:rFonts w:hint="eastAsia"/>
        </w:rPr>
        <w:t>e</w:t>
      </w:r>
      <w:r w:rsidR="00845FD9">
        <w:rPr>
          <w:rFonts w:hint="eastAsia"/>
        </w:rPr>
        <w:t xml:space="preserve">, </w:t>
      </w:r>
      <w:r w:rsidR="00CA5102">
        <w:rPr>
          <w:rFonts w:hint="eastAsia"/>
        </w:rPr>
        <w:t>m</w:t>
      </w:r>
      <w:r w:rsidR="00845FD9" w:rsidRPr="00845FD9">
        <w:t xml:space="preserve">onitoring </w:t>
      </w:r>
      <w:r w:rsidR="00657073">
        <w:rPr>
          <w:rFonts w:hint="eastAsia"/>
        </w:rPr>
        <w:t>c</w:t>
      </w:r>
      <w:r w:rsidR="00845FD9" w:rsidRPr="00845FD9">
        <w:t xml:space="preserve">onfiguration for </w:t>
      </w:r>
      <w:r w:rsidR="00845FD9">
        <w:rPr>
          <w:rFonts w:hint="eastAsia"/>
        </w:rPr>
        <w:t>p</w:t>
      </w:r>
      <w:r w:rsidR="00845FD9" w:rsidRPr="00845FD9">
        <w:t xml:space="preserve">eriodic, </w:t>
      </w:r>
      <w:r w:rsidR="00845FD9">
        <w:rPr>
          <w:rFonts w:hint="eastAsia"/>
        </w:rPr>
        <w:t>a</w:t>
      </w:r>
      <w:r w:rsidR="00845FD9" w:rsidRPr="00845FD9">
        <w:t xml:space="preserve">periodic, and </w:t>
      </w:r>
      <w:r w:rsidR="00845FD9">
        <w:rPr>
          <w:rFonts w:hint="eastAsia"/>
        </w:rPr>
        <w:t>s</w:t>
      </w:r>
      <w:r w:rsidR="00845FD9" w:rsidRPr="00845FD9">
        <w:t xml:space="preserve">emi-persistent CSI </w:t>
      </w:r>
      <w:r w:rsidR="00657073">
        <w:rPr>
          <w:rFonts w:hint="eastAsia"/>
        </w:rPr>
        <w:t>r</w:t>
      </w:r>
      <w:r w:rsidR="00845FD9" w:rsidRPr="00845FD9">
        <w:t>eporting</w:t>
      </w:r>
      <w:r w:rsidR="00845FD9">
        <w:rPr>
          <w:rFonts w:hint="eastAsia"/>
        </w:rPr>
        <w:t xml:space="preserve">, </w:t>
      </w:r>
      <w:r w:rsidRPr="00A656E1">
        <w:t xml:space="preserve">and </w:t>
      </w:r>
      <w:r w:rsidR="00076114">
        <w:rPr>
          <w:rFonts w:hint="eastAsia"/>
        </w:rPr>
        <w:t>UAI prohibit timer</w:t>
      </w:r>
      <w:r w:rsidR="00A73A57">
        <w:rPr>
          <w:rFonts w:hint="eastAsia"/>
        </w:rPr>
        <w:t xml:space="preserve"> are discussed</w:t>
      </w:r>
      <w:r w:rsidR="00A34E1F">
        <w:rPr>
          <w:rFonts w:hint="eastAsia"/>
        </w:rPr>
        <w:t>.</w:t>
      </w:r>
    </w:p>
    <w:p w14:paraId="45E38EDF" w14:textId="210BC531" w:rsidR="005157C6" w:rsidRPr="005157C6" w:rsidRDefault="00593958" w:rsidP="005157C6">
      <w:pPr>
        <w:pStyle w:val="1"/>
      </w:pPr>
      <w:r>
        <w:rPr>
          <w:rFonts w:hint="eastAsia"/>
        </w:rPr>
        <w:t>Discussion</w:t>
      </w:r>
    </w:p>
    <w:p w14:paraId="77CEA3BC" w14:textId="206B4A39" w:rsidR="005157C6" w:rsidRPr="005157C6" w:rsidRDefault="004D7B74" w:rsidP="00E432F4">
      <w:pPr>
        <w:pStyle w:val="2"/>
        <w:rPr>
          <w:lang w:val="en-US"/>
        </w:rPr>
      </w:pPr>
      <w:r>
        <w:rPr>
          <w:rFonts w:hint="eastAsia"/>
          <w:lang w:val="en-US"/>
        </w:rPr>
        <w:t>Configuration</w:t>
      </w:r>
      <w:r w:rsidR="00E8302D" w:rsidRPr="00E8302D">
        <w:rPr>
          <w:lang w:val="en-US"/>
        </w:rPr>
        <w:t xml:space="preserve"> for Option B</w:t>
      </w:r>
      <w:r w:rsidR="00E8302D">
        <w:rPr>
          <w:rFonts w:hint="eastAsia"/>
          <w:lang w:val="en-US"/>
        </w:rPr>
        <w:t xml:space="preserve"> (i.e., </w:t>
      </w:r>
      <w:r w:rsidR="00E8302D" w:rsidRPr="00E8302D">
        <w:rPr>
          <w:lang w:val="en-US"/>
        </w:rPr>
        <w:t>inference related parameters for applicability report only</w:t>
      </w:r>
      <w:r w:rsidR="00E8302D">
        <w:rPr>
          <w:rFonts w:hint="eastAsia"/>
          <w:lang w:val="en-US"/>
        </w:rPr>
        <w:t>)</w:t>
      </w:r>
    </w:p>
    <w:p w14:paraId="4ABCCF8F" w14:textId="2C3A81AB" w:rsidR="00FE761C" w:rsidRDefault="00D26CB8" w:rsidP="00BA3ADC">
      <w:r w:rsidRPr="00D26CB8">
        <w:t xml:space="preserve">This section examines whether Option B should be </w:t>
      </w:r>
      <w:r w:rsidR="004D7B74">
        <w:rPr>
          <w:rFonts w:hint="eastAsia"/>
        </w:rPr>
        <w:t>included</w:t>
      </w:r>
      <w:r w:rsidR="004D7B74" w:rsidRPr="00D26CB8">
        <w:t xml:space="preserve"> </w:t>
      </w:r>
      <w:r w:rsidR="004D7B74">
        <w:rPr>
          <w:rFonts w:hint="eastAsia"/>
        </w:rPr>
        <w:t>in</w:t>
      </w:r>
      <w:r w:rsidRPr="00D26CB8">
        <w:t xml:space="preserve"> </w:t>
      </w:r>
      <w:r w:rsidRPr="00720DC2">
        <w:rPr>
          <w:i/>
          <w:iCs/>
        </w:rPr>
        <w:t>CSI-ReportConfig</w:t>
      </w:r>
      <w:r w:rsidRPr="00D26CB8">
        <w:t xml:space="preserve"> or </w:t>
      </w:r>
      <w:r w:rsidRPr="00C257BA">
        <w:rPr>
          <w:i/>
          <w:iCs/>
        </w:rPr>
        <w:t>OtherConfig</w:t>
      </w:r>
      <w:r w:rsidRPr="00D26CB8">
        <w:t>.</w:t>
      </w:r>
    </w:p>
    <w:p w14:paraId="364D560F" w14:textId="0217441B" w:rsidR="00D26CB8" w:rsidRPr="00410A9F" w:rsidRDefault="00291CAB" w:rsidP="00BA3ADC">
      <w:pPr>
        <w:rPr>
          <w:lang w:val="en-US"/>
        </w:rPr>
      </w:pPr>
      <w:r>
        <w:rPr>
          <w:rFonts w:hint="eastAsia"/>
        </w:rPr>
        <w:t>First</w:t>
      </w:r>
      <w:r w:rsidR="00410A9F" w:rsidRPr="00410A9F">
        <w:rPr>
          <w:lang w:val="en-US"/>
        </w:rPr>
        <w:t>, the RAN1 Reply LS [1] includes the following description of the Applicable Functionality: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736"/>
      </w:tblGrid>
      <w:tr w:rsidR="00A60936" w:rsidRPr="006A0258" w14:paraId="119F813D" w14:textId="77777777" w:rsidTr="00A60936">
        <w:tc>
          <w:tcPr>
            <w:tcW w:w="9736" w:type="dxa"/>
          </w:tcPr>
          <w:p w14:paraId="052677D9" w14:textId="1CDB6AE5" w:rsidR="00A60936" w:rsidRPr="005C3329" w:rsidRDefault="00143A76" w:rsidP="00A60936">
            <w:pPr>
              <w:rPr>
                <w:b/>
                <w:bCs w:val="0"/>
              </w:rPr>
            </w:pPr>
            <w:r w:rsidRPr="005C3329">
              <w:rPr>
                <w:rFonts w:hint="eastAsia"/>
                <w:b/>
                <w:bCs w:val="0"/>
              </w:rPr>
              <w:t>Reply LS from RAN1</w:t>
            </w:r>
            <w:r w:rsidR="006775ED" w:rsidRPr="005C3329">
              <w:rPr>
                <w:rFonts w:hint="eastAsia"/>
                <w:b/>
                <w:bCs w:val="0"/>
              </w:rPr>
              <w:t xml:space="preserve"> (</w:t>
            </w:r>
            <w:r w:rsidR="00AD0435" w:rsidRPr="005C3329">
              <w:rPr>
                <w:b/>
                <w:lang w:eastAsia="zh-CN"/>
              </w:rPr>
              <w:t>R1-2410898</w:t>
            </w:r>
            <w:r w:rsidR="006775ED" w:rsidRPr="005C3329">
              <w:rPr>
                <w:rFonts w:hint="eastAsia"/>
                <w:b/>
                <w:bCs w:val="0"/>
              </w:rPr>
              <w:t>)</w:t>
            </w:r>
          </w:p>
          <w:p w14:paraId="63AD327E" w14:textId="64825DA7" w:rsidR="00050302" w:rsidRPr="005C3329" w:rsidRDefault="00050302" w:rsidP="00A60936">
            <w:pPr>
              <w:rPr>
                <w:sz w:val="18"/>
                <w:szCs w:val="18"/>
              </w:rPr>
            </w:pPr>
            <w:r w:rsidRPr="005C3329">
              <w:rPr>
                <w:rFonts w:hint="eastAsia"/>
                <w:sz w:val="18"/>
                <w:szCs w:val="18"/>
              </w:rPr>
              <w:t>[</w:t>
            </w:r>
            <w:r w:rsidRPr="005C3329">
              <w:rPr>
                <w:sz w:val="18"/>
                <w:szCs w:val="18"/>
              </w:rPr>
              <w:t>…</w:t>
            </w:r>
            <w:r w:rsidRPr="005C3329">
              <w:rPr>
                <w:rFonts w:hint="eastAsia"/>
                <w:sz w:val="18"/>
                <w:szCs w:val="18"/>
              </w:rPr>
              <w:t>]</w:t>
            </w:r>
          </w:p>
          <w:p w14:paraId="7D56C5E2" w14:textId="77777777" w:rsidR="003B17BE" w:rsidRPr="005C3329" w:rsidRDefault="003B17BE" w:rsidP="0086139C">
            <w:pPr>
              <w:pStyle w:val="aa"/>
              <w:numPr>
                <w:ilvl w:val="0"/>
                <w:numId w:val="9"/>
              </w:numPr>
              <w:autoSpaceDE/>
              <w:autoSpaceDN/>
              <w:spacing w:before="156" w:after="156" w:line="278" w:lineRule="auto"/>
              <w:jc w:val="left"/>
              <w:rPr>
                <w:rFonts w:eastAsia="Malgun Gothic"/>
                <w:sz w:val="18"/>
                <w:szCs w:val="14"/>
                <w:lang w:eastAsia="zh-CN"/>
              </w:rPr>
            </w:pPr>
            <w:r w:rsidRPr="005C3329">
              <w:rPr>
                <w:rFonts w:eastAsia="Malgun Gothic"/>
                <w:sz w:val="18"/>
                <w:szCs w:val="14"/>
                <w:lang w:eastAsia="zh-CN"/>
              </w:rPr>
              <w:t xml:space="preserve">The </w:t>
            </w:r>
            <w:r w:rsidRPr="005C3329">
              <w:rPr>
                <w:rFonts w:eastAsia="Malgun Gothic" w:hint="eastAsia"/>
                <w:sz w:val="18"/>
                <w:szCs w:val="14"/>
                <w:lang w:eastAsia="zh-CN"/>
              </w:rPr>
              <w:t>concept/terminology</w:t>
            </w:r>
            <w:r w:rsidRPr="005C3329">
              <w:rPr>
                <w:rFonts w:eastAsia="Malgun Gothic"/>
                <w:sz w:val="18"/>
                <w:szCs w:val="14"/>
                <w:lang w:eastAsia="zh-CN"/>
              </w:rPr>
              <w:t xml:space="preserve"> “functionality</w:t>
            </w:r>
            <w:r w:rsidRPr="005C3329">
              <w:rPr>
                <w:sz w:val="18"/>
                <w:szCs w:val="14"/>
                <w:lang w:eastAsia="zh-CN"/>
              </w:rPr>
              <w:t xml:space="preserve">” </w:t>
            </w:r>
            <w:r w:rsidRPr="005C3329">
              <w:rPr>
                <w:rFonts w:eastAsia="Malgun Gothic"/>
                <w:sz w:val="18"/>
                <w:szCs w:val="14"/>
                <w:lang w:eastAsia="zh-CN"/>
              </w:rPr>
              <w:t xml:space="preserve">of </w:t>
            </w:r>
            <w:r w:rsidRPr="005C3329">
              <w:rPr>
                <w:rFonts w:eastAsia="Malgun Gothic"/>
                <w:b/>
                <w:sz w:val="18"/>
                <w:szCs w:val="14"/>
                <w:lang w:eastAsia="zh-CN"/>
              </w:rPr>
              <w:t>Applicable functionalities</w:t>
            </w:r>
            <w:r w:rsidRPr="005C3329">
              <w:rPr>
                <w:rFonts w:eastAsia="Malgun Gothic"/>
                <w:sz w:val="18"/>
                <w:szCs w:val="14"/>
                <w:lang w:eastAsia="zh-CN"/>
              </w:rPr>
              <w:t xml:space="preserve"> may refer to </w:t>
            </w:r>
            <w:r w:rsidRPr="005C3329">
              <w:rPr>
                <w:rFonts w:eastAsia="Malgun Gothic"/>
                <w:i/>
                <w:iCs/>
                <w:sz w:val="18"/>
                <w:szCs w:val="14"/>
                <w:lang w:eastAsia="zh-CN"/>
              </w:rPr>
              <w:t>CSI-ReportConfig</w:t>
            </w:r>
            <w:r w:rsidRPr="005C3329">
              <w:rPr>
                <w:rFonts w:eastAsia="Malgun Gothic"/>
                <w:sz w:val="18"/>
                <w:szCs w:val="14"/>
                <w:lang w:eastAsia="zh-CN"/>
              </w:rPr>
              <w:t xml:space="preserve"> for inference configuration or a set of inference related parameters </w:t>
            </w:r>
          </w:p>
          <w:p w14:paraId="0D8971F9" w14:textId="77777777" w:rsidR="00A60936" w:rsidRPr="005C3329" w:rsidRDefault="00050302" w:rsidP="00BA3ADC">
            <w:pPr>
              <w:rPr>
                <w:sz w:val="18"/>
                <w:szCs w:val="18"/>
                <w:lang w:val="en-US"/>
              </w:rPr>
            </w:pPr>
            <w:r w:rsidRPr="005C3329">
              <w:rPr>
                <w:rFonts w:hint="eastAsia"/>
                <w:sz w:val="18"/>
                <w:szCs w:val="18"/>
                <w:lang w:val="en-US"/>
              </w:rPr>
              <w:t>[</w:t>
            </w:r>
            <w:r w:rsidRPr="005C3329">
              <w:rPr>
                <w:sz w:val="18"/>
                <w:szCs w:val="18"/>
                <w:lang w:val="en-US"/>
              </w:rPr>
              <w:t>…</w:t>
            </w:r>
            <w:r w:rsidRPr="005C3329">
              <w:rPr>
                <w:rFonts w:hint="eastAsia"/>
                <w:sz w:val="18"/>
                <w:szCs w:val="18"/>
                <w:lang w:val="en-US"/>
              </w:rPr>
              <w:t>]</w:t>
            </w:r>
          </w:p>
          <w:p w14:paraId="39ED41C0" w14:textId="77777777" w:rsidR="006A0258" w:rsidRPr="005C3329" w:rsidRDefault="006A0258" w:rsidP="0086139C">
            <w:pPr>
              <w:numPr>
                <w:ilvl w:val="0"/>
                <w:numId w:val="13"/>
              </w:numPr>
              <w:adjustRightInd w:val="0"/>
              <w:snapToGrid w:val="0"/>
              <w:spacing w:after="0" w:line="240" w:lineRule="auto"/>
              <w:jc w:val="left"/>
              <w:rPr>
                <w:rFonts w:eastAsia="Times New Roman" w:cs="Times"/>
                <w:sz w:val="18"/>
                <w:szCs w:val="18"/>
                <w:lang w:eastAsia="zh-CN"/>
              </w:rPr>
            </w:pPr>
            <w:r w:rsidRPr="005C3329">
              <w:rPr>
                <w:rFonts w:eastAsia="Times New Roman" w:cs="Times"/>
                <w:sz w:val="18"/>
                <w:szCs w:val="18"/>
                <w:lang w:eastAsia="zh-CN"/>
              </w:rPr>
              <w:t>In Step 3, following configurations are provided from NW to UE:</w:t>
            </w:r>
          </w:p>
          <w:p w14:paraId="5E0025FF" w14:textId="77777777" w:rsidR="006A0258" w:rsidRPr="005C3329" w:rsidRDefault="006A0258" w:rsidP="0086139C">
            <w:pPr>
              <w:numPr>
                <w:ilvl w:val="1"/>
                <w:numId w:val="13"/>
              </w:numPr>
              <w:adjustRightInd w:val="0"/>
              <w:snapToGrid w:val="0"/>
              <w:spacing w:after="0" w:line="240" w:lineRule="auto"/>
              <w:jc w:val="left"/>
              <w:rPr>
                <w:rFonts w:eastAsia="Times New Roman" w:cs="Times"/>
                <w:sz w:val="18"/>
                <w:szCs w:val="18"/>
                <w:lang w:eastAsia="zh-CN"/>
              </w:rPr>
            </w:pPr>
            <w:r w:rsidRPr="005C3329">
              <w:rPr>
                <w:rFonts w:eastAsia="Times New Roman" w:cs="Times"/>
                <w:sz w:val="18"/>
                <w:szCs w:val="18"/>
                <w:lang w:eastAsia="zh-CN"/>
              </w:rPr>
              <w:t>UE is allowed to do UAI reporting via </w:t>
            </w:r>
            <w:r w:rsidRPr="005C3329">
              <w:rPr>
                <w:rFonts w:eastAsia="Times New Roman" w:cs="Times"/>
                <w:i/>
                <w:iCs/>
                <w:sz w:val="18"/>
                <w:szCs w:val="18"/>
                <w:lang w:eastAsia="zh-CN"/>
              </w:rPr>
              <w:t>OtherConfig,</w:t>
            </w:r>
          </w:p>
          <w:p w14:paraId="46BE957B" w14:textId="77777777" w:rsidR="006A0258" w:rsidRPr="00B030F6" w:rsidRDefault="006A0258" w:rsidP="0086139C">
            <w:pPr>
              <w:numPr>
                <w:ilvl w:val="1"/>
                <w:numId w:val="13"/>
              </w:numPr>
              <w:adjustRightInd w:val="0"/>
              <w:snapToGrid w:val="0"/>
              <w:spacing w:after="0" w:line="240" w:lineRule="auto"/>
              <w:jc w:val="left"/>
              <w:rPr>
                <w:rFonts w:eastAsia="Times New Roman" w:cs="Times"/>
                <w:sz w:val="18"/>
                <w:szCs w:val="18"/>
                <w:lang w:eastAsia="zh-CN"/>
              </w:rPr>
            </w:pPr>
            <w:r w:rsidRPr="005B12FD">
              <w:rPr>
                <w:rFonts w:eastAsia="Times New Roman" w:cs="Times"/>
                <w:sz w:val="18"/>
                <w:szCs w:val="18"/>
                <w:lang w:eastAsia="zh-CN"/>
              </w:rPr>
              <w:t>The applicability report is based on A) and/or B)</w:t>
            </w:r>
            <w:r w:rsidRPr="00B030F6">
              <w:rPr>
                <w:rFonts w:eastAsia="Times New Roman" w:cs="Times"/>
                <w:sz w:val="18"/>
                <w:szCs w:val="18"/>
                <w:lang w:eastAsia="zh-CN"/>
              </w:rPr>
              <w:t xml:space="preserve"> </w:t>
            </w:r>
          </w:p>
          <w:p w14:paraId="18797477" w14:textId="77777777" w:rsidR="006A0258" w:rsidRPr="00B030F6" w:rsidRDefault="006A0258" w:rsidP="0086139C">
            <w:pPr>
              <w:numPr>
                <w:ilvl w:val="2"/>
                <w:numId w:val="13"/>
              </w:numPr>
              <w:adjustRightInd w:val="0"/>
              <w:snapToGrid w:val="0"/>
              <w:spacing w:after="0" w:line="240" w:lineRule="auto"/>
              <w:jc w:val="left"/>
              <w:rPr>
                <w:rFonts w:eastAsia="Times New Roman" w:cs="Times"/>
                <w:sz w:val="18"/>
                <w:szCs w:val="18"/>
                <w:lang w:eastAsia="zh-CN"/>
              </w:rPr>
            </w:pPr>
            <w:r w:rsidRPr="005B12FD">
              <w:rPr>
                <w:rFonts w:eastAsia="Times New Roman" w:cs="Times"/>
                <w:sz w:val="18"/>
                <w:szCs w:val="18"/>
                <w:lang w:eastAsia="zh-CN"/>
              </w:rPr>
              <w:t>It is up to RAN 2 to design the container</w:t>
            </w:r>
            <w:r w:rsidRPr="00B030F6">
              <w:rPr>
                <w:rFonts w:eastAsia="Times New Roman" w:cs="Times"/>
                <w:sz w:val="18"/>
                <w:szCs w:val="18"/>
                <w:lang w:eastAsia="zh-CN"/>
              </w:rPr>
              <w:t xml:space="preserve"> </w:t>
            </w:r>
          </w:p>
          <w:p w14:paraId="0675B879" w14:textId="77777777" w:rsidR="006A0258" w:rsidRPr="0015379D" w:rsidRDefault="006A0258" w:rsidP="0086139C">
            <w:pPr>
              <w:numPr>
                <w:ilvl w:val="2"/>
                <w:numId w:val="13"/>
              </w:numPr>
              <w:adjustRightInd w:val="0"/>
              <w:snapToGrid w:val="0"/>
              <w:spacing w:after="0" w:line="240" w:lineRule="auto"/>
              <w:jc w:val="left"/>
              <w:rPr>
                <w:rFonts w:eastAsia="Times New Roman" w:cs="Times"/>
                <w:sz w:val="18"/>
                <w:szCs w:val="18"/>
                <w:lang w:eastAsia="zh-CN"/>
              </w:rPr>
            </w:pPr>
            <w:r w:rsidRPr="0015379D">
              <w:rPr>
                <w:rFonts w:eastAsia="Times New Roman" w:cs="Times"/>
                <w:sz w:val="18"/>
                <w:szCs w:val="18"/>
                <w:lang w:eastAsia="zh-CN"/>
              </w:rPr>
              <w:t>A) one or more of </w:t>
            </w:r>
            <w:r w:rsidRPr="0015379D">
              <w:rPr>
                <w:rFonts w:eastAsia="Times New Roman" w:cs="Times"/>
                <w:i/>
                <w:iCs/>
                <w:sz w:val="18"/>
                <w:szCs w:val="18"/>
                <w:lang w:eastAsia="zh-CN"/>
              </w:rPr>
              <w:t>CSI-ReportConfig</w:t>
            </w:r>
            <w:r w:rsidRPr="0015379D">
              <w:rPr>
                <w:rFonts w:eastAsia="Times New Roman" w:cs="Times"/>
                <w:sz w:val="18"/>
                <w:szCs w:val="18"/>
                <w:lang w:eastAsia="zh-CN"/>
              </w:rPr>
              <w:t xml:space="preserve"> for inference configuration</w:t>
            </w:r>
            <w:r w:rsidRPr="0015379D">
              <w:rPr>
                <w:rFonts w:eastAsia="Times New Roman" w:cs="Times"/>
                <w:i/>
                <w:iCs/>
                <w:sz w:val="18"/>
                <w:szCs w:val="18"/>
                <w:lang w:eastAsia="zh-CN"/>
              </w:rPr>
              <w:t> </w:t>
            </w:r>
            <w:r w:rsidRPr="0015379D">
              <w:rPr>
                <w:rFonts w:eastAsia="Times New Roman" w:cs="Times"/>
                <w:sz w:val="18"/>
                <w:szCs w:val="18"/>
                <w:lang w:eastAsia="zh-CN"/>
              </w:rPr>
              <w:t xml:space="preserve">(wherein the </w:t>
            </w:r>
            <w:r w:rsidRPr="0015379D">
              <w:rPr>
                <w:rFonts w:eastAsia="Times New Roman" w:cs="Times"/>
                <w:color w:val="000000" w:themeColor="text1"/>
                <w:sz w:val="18"/>
                <w:szCs w:val="18"/>
                <w:lang w:eastAsia="zh-CN"/>
              </w:rPr>
              <w:t xml:space="preserve">associated ID </w:t>
            </w:r>
            <w:r w:rsidRPr="0015379D">
              <w:rPr>
                <w:rFonts w:eastAsia="Times New Roman" w:cs="Times"/>
                <w:sz w:val="18"/>
                <w:szCs w:val="18"/>
                <w:lang w:eastAsia="zh-CN"/>
              </w:rPr>
              <w:t>may be configured in CSI framework as working assumption applied)</w:t>
            </w:r>
            <w:r w:rsidRPr="0015379D">
              <w:rPr>
                <w:rFonts w:eastAsia="Times New Roman" w:cs="Times"/>
                <w:i/>
                <w:iCs/>
                <w:sz w:val="18"/>
                <w:szCs w:val="18"/>
                <w:lang w:eastAsia="zh-CN"/>
              </w:rPr>
              <w:t xml:space="preserve"> </w:t>
            </w:r>
          </w:p>
          <w:p w14:paraId="6D32B91F" w14:textId="77777777" w:rsidR="006A0258" w:rsidRPr="0015379D" w:rsidRDefault="006A0258" w:rsidP="0086139C">
            <w:pPr>
              <w:numPr>
                <w:ilvl w:val="3"/>
                <w:numId w:val="13"/>
              </w:numPr>
              <w:adjustRightInd w:val="0"/>
              <w:snapToGrid w:val="0"/>
              <w:spacing w:after="0" w:line="240" w:lineRule="auto"/>
              <w:jc w:val="left"/>
              <w:rPr>
                <w:rFonts w:eastAsia="DengXian" w:cs="Times"/>
                <w:sz w:val="18"/>
                <w:szCs w:val="18"/>
                <w:lang w:eastAsia="de-DE"/>
              </w:rPr>
            </w:pPr>
            <w:r w:rsidRPr="0015379D">
              <w:rPr>
                <w:rFonts w:cs="Times"/>
                <w:sz w:val="18"/>
                <w:szCs w:val="18"/>
              </w:rPr>
              <w:t xml:space="preserve">Note: </w:t>
            </w:r>
            <w:r w:rsidRPr="0015379D">
              <w:rPr>
                <w:rFonts w:cs="Times"/>
                <w:sz w:val="18"/>
                <w:szCs w:val="18"/>
                <w:lang w:eastAsia="de-DE"/>
              </w:rPr>
              <w:t xml:space="preserve">CSI report </w:t>
            </w:r>
            <w:r w:rsidRPr="0015379D">
              <w:rPr>
                <w:rFonts w:cs="Times"/>
                <w:sz w:val="18"/>
                <w:szCs w:val="18"/>
              </w:rPr>
              <w:t xml:space="preserve">configuration </w:t>
            </w:r>
            <w:r w:rsidRPr="0015379D">
              <w:rPr>
                <w:rFonts w:cs="Times"/>
                <w:sz w:val="18"/>
                <w:szCs w:val="18"/>
                <w:lang w:eastAsia="de-DE"/>
              </w:rPr>
              <w:t>for UE-side model inference can</w:t>
            </w:r>
            <w:r w:rsidRPr="0015379D">
              <w:rPr>
                <w:rFonts w:cs="Times"/>
                <w:sz w:val="18"/>
                <w:szCs w:val="18"/>
              </w:rPr>
              <w:t>’t</w:t>
            </w:r>
            <w:r w:rsidRPr="0015379D">
              <w:rPr>
                <w:rFonts w:cs="Times"/>
                <w:sz w:val="18"/>
                <w:szCs w:val="18"/>
                <w:lang w:eastAsia="de-DE"/>
              </w:rPr>
              <w:t xml:space="preserve"> be activated immediately upon receiving Step 3</w:t>
            </w:r>
          </w:p>
          <w:p w14:paraId="4DF4B8D2" w14:textId="77777777" w:rsidR="006A0258" w:rsidRPr="00980E03" w:rsidRDefault="006A0258" w:rsidP="0086139C">
            <w:pPr>
              <w:numPr>
                <w:ilvl w:val="2"/>
                <w:numId w:val="13"/>
              </w:numPr>
              <w:adjustRightInd w:val="0"/>
              <w:snapToGrid w:val="0"/>
              <w:spacing w:after="0" w:line="240" w:lineRule="auto"/>
              <w:jc w:val="left"/>
              <w:rPr>
                <w:rFonts w:eastAsia="Times New Roman" w:cs="Times"/>
                <w:sz w:val="18"/>
                <w:szCs w:val="18"/>
                <w:lang w:eastAsia="zh-CN"/>
              </w:rPr>
            </w:pPr>
            <w:r w:rsidRPr="00980E03">
              <w:rPr>
                <w:rFonts w:eastAsia="Times New Roman" w:cs="Times"/>
                <w:sz w:val="18"/>
                <w:szCs w:val="18"/>
                <w:lang w:eastAsia="zh-CN"/>
              </w:rPr>
              <w:t>B) One set or multiple sets of inference related parameters for applicability report only (not for inference)</w:t>
            </w:r>
          </w:p>
          <w:p w14:paraId="4063331F" w14:textId="77777777" w:rsidR="006A0258" w:rsidRPr="005C3329" w:rsidRDefault="006A0258" w:rsidP="0086139C">
            <w:pPr>
              <w:numPr>
                <w:ilvl w:val="3"/>
                <w:numId w:val="13"/>
              </w:numPr>
              <w:adjustRightInd w:val="0"/>
              <w:snapToGrid w:val="0"/>
              <w:spacing w:after="0" w:line="240" w:lineRule="auto"/>
              <w:jc w:val="left"/>
              <w:rPr>
                <w:rFonts w:eastAsia="Times New Roman" w:cs="Times"/>
                <w:sz w:val="18"/>
                <w:szCs w:val="18"/>
                <w:lang w:eastAsia="zh-CN"/>
              </w:rPr>
            </w:pPr>
            <w:r w:rsidRPr="005C3329">
              <w:rPr>
                <w:rFonts w:eastAsia="Times New Roman" w:cs="Times"/>
                <w:sz w:val="18"/>
                <w:szCs w:val="18"/>
              </w:rPr>
              <w:t>It is up to RAN2 to design the container.</w:t>
            </w:r>
          </w:p>
          <w:p w14:paraId="38ACF624" w14:textId="77777777" w:rsidR="006A0258" w:rsidRPr="00B030F6" w:rsidRDefault="006A0258" w:rsidP="0086139C">
            <w:pPr>
              <w:numPr>
                <w:ilvl w:val="3"/>
                <w:numId w:val="13"/>
              </w:numPr>
              <w:adjustRightInd w:val="0"/>
              <w:snapToGrid w:val="0"/>
              <w:spacing w:after="0" w:line="240" w:lineRule="auto"/>
              <w:jc w:val="left"/>
              <w:rPr>
                <w:rFonts w:eastAsia="Times New Roman" w:cs="Times"/>
                <w:sz w:val="18"/>
                <w:szCs w:val="18"/>
                <w:lang w:eastAsia="zh-CN"/>
              </w:rPr>
            </w:pPr>
            <w:r w:rsidRPr="005B12FD">
              <w:rPr>
                <w:rFonts w:eastAsia="Times New Roman" w:cs="Times"/>
                <w:sz w:val="18"/>
                <w:szCs w:val="18"/>
              </w:rPr>
              <w:t xml:space="preserve">The set of inference related parameters selected from the IEs in/or the IEs referred by </w:t>
            </w:r>
            <w:r w:rsidRPr="005B12FD">
              <w:rPr>
                <w:rFonts w:eastAsia="Times New Roman" w:cs="Times"/>
                <w:i/>
                <w:iCs/>
                <w:sz w:val="18"/>
                <w:szCs w:val="18"/>
              </w:rPr>
              <w:t>CSI-ReportConfig</w:t>
            </w:r>
            <w:r w:rsidRPr="005B12FD">
              <w:rPr>
                <w:rFonts w:eastAsia="Times New Roman" w:cs="Times"/>
                <w:sz w:val="18"/>
                <w:szCs w:val="18"/>
              </w:rPr>
              <w:t xml:space="preserve"> as a starting point, e.g.,</w:t>
            </w:r>
            <w:r w:rsidRPr="00B030F6">
              <w:rPr>
                <w:rFonts w:eastAsia="Times New Roman" w:cs="Times"/>
                <w:sz w:val="18"/>
                <w:szCs w:val="18"/>
              </w:rPr>
              <w:t xml:space="preserve"> </w:t>
            </w:r>
          </w:p>
          <w:p w14:paraId="5E6BA0A9" w14:textId="77777777" w:rsidR="006A0258" w:rsidRPr="005C3329" w:rsidRDefault="006A0258" w:rsidP="0086139C">
            <w:pPr>
              <w:numPr>
                <w:ilvl w:val="4"/>
                <w:numId w:val="13"/>
              </w:numPr>
              <w:adjustRightInd w:val="0"/>
              <w:snapToGrid w:val="0"/>
              <w:spacing w:after="0" w:line="240" w:lineRule="auto"/>
              <w:jc w:val="left"/>
              <w:rPr>
                <w:rFonts w:eastAsia="Times New Roman" w:cs="Times"/>
                <w:sz w:val="18"/>
                <w:szCs w:val="18"/>
                <w:lang w:eastAsia="zh-CN"/>
              </w:rPr>
            </w:pPr>
            <w:r w:rsidRPr="005C3329">
              <w:rPr>
                <w:rFonts w:eastAsia="Times New Roman" w:cs="Times"/>
                <w:sz w:val="18"/>
                <w:szCs w:val="18"/>
                <w:lang w:eastAsia="zh-CN"/>
              </w:rPr>
              <w:t>the associated ID</w:t>
            </w:r>
          </w:p>
          <w:p w14:paraId="61FF6E93" w14:textId="77777777" w:rsidR="006A0258" w:rsidRPr="005C3329" w:rsidRDefault="006A0258" w:rsidP="0086139C">
            <w:pPr>
              <w:numPr>
                <w:ilvl w:val="5"/>
                <w:numId w:val="13"/>
              </w:numPr>
              <w:adjustRightInd w:val="0"/>
              <w:snapToGrid w:val="0"/>
              <w:spacing w:after="0" w:line="240" w:lineRule="auto"/>
              <w:jc w:val="left"/>
              <w:rPr>
                <w:rFonts w:eastAsia="Times New Roman" w:cs="Times"/>
                <w:sz w:val="18"/>
                <w:szCs w:val="18"/>
                <w:lang w:eastAsia="zh-CN"/>
              </w:rPr>
            </w:pPr>
            <w:r w:rsidRPr="005C3329">
              <w:rPr>
                <w:rFonts w:eastAsia="Times New Roman" w:cs="Times"/>
                <w:sz w:val="18"/>
                <w:szCs w:val="18"/>
                <w:lang w:eastAsia="zh-CN"/>
              </w:rPr>
              <w:t xml:space="preserve">Note: this doesn’t imply the associated ID is mandatory </w:t>
            </w:r>
          </w:p>
          <w:p w14:paraId="1F41EEEC" w14:textId="77777777" w:rsidR="006A0258" w:rsidRPr="005C3329" w:rsidRDefault="006A0258" w:rsidP="0086139C">
            <w:pPr>
              <w:numPr>
                <w:ilvl w:val="4"/>
                <w:numId w:val="13"/>
              </w:numPr>
              <w:adjustRightInd w:val="0"/>
              <w:snapToGrid w:val="0"/>
              <w:spacing w:after="0" w:line="240" w:lineRule="auto"/>
              <w:jc w:val="left"/>
              <w:rPr>
                <w:rFonts w:eastAsia="Times New Roman" w:cs="Times"/>
                <w:sz w:val="18"/>
                <w:szCs w:val="18"/>
                <w:lang w:eastAsia="zh-CN"/>
              </w:rPr>
            </w:pPr>
            <w:r w:rsidRPr="005C3329">
              <w:rPr>
                <w:rFonts w:eastAsia="Times New Roman" w:cs="Times"/>
                <w:sz w:val="18"/>
                <w:szCs w:val="18"/>
                <w:lang w:eastAsia="zh-CN"/>
              </w:rPr>
              <w:t>Set A related information</w:t>
            </w:r>
          </w:p>
          <w:p w14:paraId="3F778E54" w14:textId="77777777" w:rsidR="006A0258" w:rsidRPr="005C3329" w:rsidRDefault="006A0258" w:rsidP="0086139C">
            <w:pPr>
              <w:numPr>
                <w:ilvl w:val="4"/>
                <w:numId w:val="13"/>
              </w:numPr>
              <w:adjustRightInd w:val="0"/>
              <w:snapToGrid w:val="0"/>
              <w:spacing w:after="0" w:line="240" w:lineRule="auto"/>
              <w:jc w:val="left"/>
              <w:rPr>
                <w:rFonts w:eastAsia="Times New Roman" w:cs="Times"/>
                <w:sz w:val="18"/>
                <w:szCs w:val="18"/>
                <w:lang w:eastAsia="zh-CN"/>
              </w:rPr>
            </w:pPr>
            <w:r w:rsidRPr="005C3329">
              <w:rPr>
                <w:rFonts w:eastAsia="Times New Roman" w:cs="Times"/>
                <w:sz w:val="18"/>
                <w:szCs w:val="18"/>
                <w:lang w:eastAsia="zh-CN"/>
              </w:rPr>
              <w:t>Set B related information</w:t>
            </w:r>
          </w:p>
          <w:p w14:paraId="689C0800" w14:textId="77777777" w:rsidR="006A0258" w:rsidRPr="005C3329" w:rsidRDefault="006A0258" w:rsidP="0086139C">
            <w:pPr>
              <w:numPr>
                <w:ilvl w:val="4"/>
                <w:numId w:val="13"/>
              </w:numPr>
              <w:adjustRightInd w:val="0"/>
              <w:snapToGrid w:val="0"/>
              <w:spacing w:after="0" w:line="240" w:lineRule="auto"/>
              <w:jc w:val="left"/>
              <w:rPr>
                <w:rFonts w:eastAsia="Times New Roman" w:cs="Times"/>
                <w:sz w:val="18"/>
                <w:szCs w:val="18"/>
                <w:lang w:eastAsia="zh-CN"/>
              </w:rPr>
            </w:pPr>
            <w:r w:rsidRPr="005C3329">
              <w:rPr>
                <w:rFonts w:eastAsia="Times New Roman" w:cs="Times"/>
                <w:sz w:val="18"/>
                <w:szCs w:val="18"/>
                <w:lang w:eastAsia="zh-CN"/>
              </w:rPr>
              <w:t>Report content related information </w:t>
            </w:r>
          </w:p>
          <w:p w14:paraId="44EBDFE3" w14:textId="77777777" w:rsidR="006A0258" w:rsidRPr="005C3329" w:rsidRDefault="006A0258" w:rsidP="0086139C">
            <w:pPr>
              <w:numPr>
                <w:ilvl w:val="4"/>
                <w:numId w:val="13"/>
              </w:numPr>
              <w:adjustRightInd w:val="0"/>
              <w:snapToGrid w:val="0"/>
              <w:spacing w:after="0" w:line="240" w:lineRule="auto"/>
              <w:jc w:val="left"/>
              <w:rPr>
                <w:rFonts w:eastAsia="Times New Roman" w:cs="Times"/>
                <w:sz w:val="18"/>
                <w:szCs w:val="18"/>
                <w:lang w:eastAsia="zh-CN"/>
              </w:rPr>
            </w:pPr>
            <w:r w:rsidRPr="005C3329">
              <w:rPr>
                <w:rFonts w:eastAsia="Times New Roman" w:cs="Times"/>
                <w:sz w:val="18"/>
                <w:szCs w:val="18"/>
                <w:lang w:eastAsia="zh-CN"/>
              </w:rPr>
              <w:t>For BM-Case 2, </w:t>
            </w:r>
          </w:p>
          <w:p w14:paraId="27F8D2EB" w14:textId="77777777" w:rsidR="006A0258" w:rsidRPr="005C3329" w:rsidRDefault="006A0258" w:rsidP="0086139C">
            <w:pPr>
              <w:numPr>
                <w:ilvl w:val="5"/>
                <w:numId w:val="13"/>
              </w:numPr>
              <w:adjustRightInd w:val="0"/>
              <w:snapToGrid w:val="0"/>
              <w:spacing w:after="0" w:line="240" w:lineRule="auto"/>
              <w:jc w:val="left"/>
              <w:rPr>
                <w:rFonts w:eastAsia="Times New Roman" w:cs="Times"/>
                <w:sz w:val="18"/>
                <w:szCs w:val="18"/>
                <w:lang w:eastAsia="zh-CN"/>
              </w:rPr>
            </w:pPr>
            <w:r w:rsidRPr="005C3329">
              <w:rPr>
                <w:rFonts w:eastAsia="Times New Roman" w:cs="Times"/>
                <w:sz w:val="18"/>
                <w:szCs w:val="18"/>
                <w:lang w:eastAsia="zh-CN"/>
              </w:rPr>
              <w:t>Time instances related information for measurements</w:t>
            </w:r>
          </w:p>
          <w:p w14:paraId="0FC057D7" w14:textId="77777777" w:rsidR="006A0258" w:rsidRPr="005C3329" w:rsidRDefault="006A0258" w:rsidP="0086139C">
            <w:pPr>
              <w:numPr>
                <w:ilvl w:val="5"/>
                <w:numId w:val="13"/>
              </w:numPr>
              <w:adjustRightInd w:val="0"/>
              <w:snapToGrid w:val="0"/>
              <w:spacing w:after="0" w:line="240" w:lineRule="auto"/>
              <w:jc w:val="left"/>
              <w:rPr>
                <w:rFonts w:eastAsia="Times New Roman" w:cs="Times"/>
                <w:sz w:val="18"/>
                <w:szCs w:val="18"/>
                <w:lang w:eastAsia="zh-CN"/>
              </w:rPr>
            </w:pPr>
            <w:r w:rsidRPr="005C3329">
              <w:rPr>
                <w:rFonts w:eastAsia="Times New Roman" w:cs="Times"/>
                <w:sz w:val="18"/>
                <w:szCs w:val="18"/>
                <w:lang w:eastAsia="zh-CN"/>
              </w:rPr>
              <w:lastRenderedPageBreak/>
              <w:t>Time instances related information for prediction</w:t>
            </w:r>
          </w:p>
          <w:p w14:paraId="6C659F5C" w14:textId="305AB6DE" w:rsidR="00050302" w:rsidRPr="006A0258" w:rsidRDefault="00050302" w:rsidP="00BA3ADC">
            <w:pPr>
              <w:rPr>
                <w:sz w:val="16"/>
                <w:szCs w:val="16"/>
              </w:rPr>
            </w:pPr>
          </w:p>
        </w:tc>
      </w:tr>
    </w:tbl>
    <w:p w14:paraId="19B3A252" w14:textId="77777777" w:rsidR="00A60936" w:rsidRPr="002E5997" w:rsidRDefault="00A60936" w:rsidP="00BA3ADC"/>
    <w:p w14:paraId="5C053DD5" w14:textId="5C48B0A1" w:rsidR="0015379D" w:rsidRDefault="0015379D" w:rsidP="009B3802">
      <w:pPr>
        <w:rPr>
          <w:rFonts w:eastAsiaTheme="minorEastAsia" w:cs="Times"/>
        </w:rPr>
      </w:pPr>
      <w:r w:rsidRPr="0015379D">
        <w:rPr>
          <w:rFonts w:eastAsiaTheme="minorEastAsia" w:cs="Times"/>
        </w:rPr>
        <w:t>At RAN2#129, the following agreements were made</w:t>
      </w:r>
      <w:r w:rsidR="005C7FC2">
        <w:rPr>
          <w:rFonts w:eastAsiaTheme="minorEastAsia" w:cs="Times" w:hint="eastAsia"/>
        </w:rPr>
        <w:t xml:space="preserve"> [2]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918AF" w14:paraId="3B0C432B" w14:textId="77777777" w:rsidTr="002918AF">
        <w:tc>
          <w:tcPr>
            <w:tcW w:w="9736" w:type="dxa"/>
          </w:tcPr>
          <w:p w14:paraId="6D39559E" w14:textId="4848AE61" w:rsidR="002918AF" w:rsidRDefault="002918AF" w:rsidP="009B3802">
            <w:pPr>
              <w:rPr>
                <w:rFonts w:eastAsiaTheme="minorEastAsia" w:cs="Times"/>
              </w:rPr>
            </w:pPr>
            <w:r>
              <w:rPr>
                <w:rFonts w:eastAsiaTheme="minorEastAsia" w:cs="Times" w:hint="eastAsia"/>
              </w:rPr>
              <w:t>RAN2#129 Agreement</w:t>
            </w:r>
            <w:r w:rsidR="00FB21A1">
              <w:rPr>
                <w:rFonts w:eastAsiaTheme="minorEastAsia" w:cs="Times" w:hint="eastAsia"/>
              </w:rPr>
              <w:t>s</w:t>
            </w:r>
          </w:p>
          <w:p w14:paraId="35232D37" w14:textId="77777777" w:rsidR="002918AF" w:rsidRPr="002918AF" w:rsidRDefault="002918AF" w:rsidP="002918AF">
            <w:pPr>
              <w:rPr>
                <w:rFonts w:eastAsiaTheme="minorEastAsia" w:cs="Times"/>
                <w:lang w:val="en-US"/>
              </w:rPr>
            </w:pPr>
            <w:r w:rsidRPr="002918AF">
              <w:rPr>
                <w:rFonts w:eastAsiaTheme="minorEastAsia" w:cs="Times"/>
                <w:lang w:val="en-US"/>
              </w:rPr>
              <w:t>1. Inference configuration/parameters can be signaled in Step 3 and/or Inference configuration can be signaled in Step 5 (i.e., Option A and Option B from RAN1).</w:t>
            </w:r>
          </w:p>
          <w:p w14:paraId="218A5540" w14:textId="77777777" w:rsidR="002918AF" w:rsidRPr="002918AF" w:rsidRDefault="002918AF" w:rsidP="002918AF">
            <w:pPr>
              <w:rPr>
                <w:rFonts w:eastAsiaTheme="minorEastAsia" w:cs="Times"/>
                <w:lang w:val="en-US"/>
              </w:rPr>
            </w:pPr>
            <w:r w:rsidRPr="002918AF">
              <w:rPr>
                <w:rFonts w:eastAsiaTheme="minorEastAsia" w:cs="Times"/>
                <w:lang w:val="en-US"/>
              </w:rPr>
              <w:t xml:space="preserve">2. The full inference configuration is sent in </w:t>
            </w:r>
            <w:r w:rsidRPr="00720DC2">
              <w:rPr>
                <w:rFonts w:eastAsiaTheme="minorEastAsia" w:cs="Times"/>
                <w:i/>
                <w:iCs/>
                <w:lang w:val="en-US"/>
              </w:rPr>
              <w:t>CSI-ReportConfig</w:t>
            </w:r>
            <w:r w:rsidRPr="002918AF">
              <w:rPr>
                <w:rFonts w:eastAsiaTheme="minorEastAsia" w:cs="Times"/>
                <w:lang w:val="en-US"/>
              </w:rPr>
              <w:t>.</w:t>
            </w:r>
          </w:p>
          <w:p w14:paraId="52F5298D" w14:textId="77777777" w:rsidR="002918AF" w:rsidRPr="002918AF" w:rsidRDefault="002918AF" w:rsidP="002918AF">
            <w:pPr>
              <w:rPr>
                <w:rFonts w:eastAsiaTheme="minorEastAsia" w:cs="Times"/>
                <w:lang w:val="en-US"/>
              </w:rPr>
            </w:pPr>
            <w:r w:rsidRPr="002918AF">
              <w:rPr>
                <w:rFonts w:eastAsiaTheme="minorEastAsia" w:cs="Times"/>
                <w:lang w:val="en-US"/>
              </w:rPr>
              <w:t xml:space="preserve">3. Upon receiving a full inference configuration, the UE sends the initial applicability report </w:t>
            </w:r>
            <w:proofErr w:type="gramStart"/>
            <w:r w:rsidRPr="002918AF">
              <w:rPr>
                <w:rFonts w:eastAsiaTheme="minorEastAsia" w:cs="Times"/>
                <w:lang w:val="en-US"/>
              </w:rPr>
              <w:t>in</w:t>
            </w:r>
            <w:proofErr w:type="gramEnd"/>
            <w:r w:rsidRPr="002918AF">
              <w:rPr>
                <w:rFonts w:eastAsiaTheme="minorEastAsia" w:cs="Times"/>
                <w:lang w:val="en-US"/>
              </w:rPr>
              <w:t xml:space="preserve"> RRCReconfigurationComplete. UAI can be sent to update applicability.</w:t>
            </w:r>
          </w:p>
          <w:p w14:paraId="123FF7A5" w14:textId="0D55220A" w:rsidR="002918AF" w:rsidRPr="002918AF" w:rsidRDefault="002918AF" w:rsidP="009B3802">
            <w:pPr>
              <w:rPr>
                <w:rFonts w:eastAsiaTheme="minorEastAsia" w:cs="Times"/>
                <w:lang w:val="en-US"/>
              </w:rPr>
            </w:pPr>
            <w:r w:rsidRPr="002918AF">
              <w:rPr>
                <w:rFonts w:eastAsiaTheme="minorEastAsia" w:cs="Times"/>
                <w:lang w:val="en-US"/>
              </w:rPr>
              <w:t xml:space="preserve">4. FFS signaling details for Option B (e.g., whether it is signaled in </w:t>
            </w:r>
            <w:r w:rsidRPr="00720DC2">
              <w:rPr>
                <w:rFonts w:eastAsiaTheme="minorEastAsia" w:cs="Times"/>
                <w:i/>
                <w:iCs/>
                <w:lang w:val="en-US"/>
              </w:rPr>
              <w:t>CSI-ReportConfig</w:t>
            </w:r>
            <w:r w:rsidRPr="002918AF">
              <w:rPr>
                <w:rFonts w:eastAsiaTheme="minorEastAsia" w:cs="Times"/>
                <w:lang w:val="en-US"/>
              </w:rPr>
              <w:t xml:space="preserve"> or </w:t>
            </w:r>
            <w:r w:rsidRPr="00720DC2">
              <w:rPr>
                <w:rFonts w:eastAsiaTheme="minorEastAsia" w:cs="Times"/>
                <w:i/>
                <w:iCs/>
                <w:lang w:val="en-US"/>
              </w:rPr>
              <w:t>OtherConfig</w:t>
            </w:r>
            <w:r w:rsidRPr="002918AF">
              <w:rPr>
                <w:rFonts w:eastAsiaTheme="minorEastAsia" w:cs="Times"/>
                <w:lang w:val="en-US"/>
              </w:rPr>
              <w:t>).</w:t>
            </w:r>
          </w:p>
        </w:tc>
      </w:tr>
    </w:tbl>
    <w:p w14:paraId="0A169524" w14:textId="77777777" w:rsidR="002918AF" w:rsidRDefault="002918AF" w:rsidP="009B3802">
      <w:pPr>
        <w:rPr>
          <w:rFonts w:eastAsiaTheme="minorEastAsia" w:cs="Times"/>
        </w:rPr>
      </w:pPr>
    </w:p>
    <w:p w14:paraId="37E39E21" w14:textId="4796DAE1" w:rsidR="009D7204" w:rsidRPr="00720DC2" w:rsidRDefault="004B32DD" w:rsidP="004B6FA7">
      <w:pPr>
        <w:rPr>
          <w:rFonts w:eastAsiaTheme="minorEastAsia" w:cs="Times"/>
        </w:rPr>
      </w:pPr>
      <w:r w:rsidRPr="0015379D">
        <w:rPr>
          <w:rFonts w:eastAsiaTheme="minorEastAsia" w:cs="Times"/>
        </w:rPr>
        <w:t>At RAN2#129, the following agreements were made</w:t>
      </w:r>
      <w:r>
        <w:rPr>
          <w:rFonts w:eastAsiaTheme="minorEastAsia" w:cs="Times" w:hint="eastAsia"/>
        </w:rPr>
        <w:t xml:space="preserve"> [2].</w:t>
      </w:r>
      <w:r w:rsidRPr="0015379D">
        <w:rPr>
          <w:rFonts w:eastAsiaTheme="minorEastAsia" w:cs="Times"/>
        </w:rPr>
        <w:t xml:space="preserve"> </w:t>
      </w:r>
      <w:r>
        <w:rPr>
          <w:rFonts w:eastAsiaTheme="minorEastAsia" w:cs="Times" w:hint="eastAsia"/>
        </w:rPr>
        <w:t>The 2</w:t>
      </w:r>
      <w:r w:rsidRPr="004B32DD">
        <w:rPr>
          <w:rFonts w:eastAsiaTheme="minorEastAsia" w:cs="Times"/>
          <w:vertAlign w:val="superscript"/>
        </w:rPr>
        <w:t>nd</w:t>
      </w:r>
      <w:r>
        <w:rPr>
          <w:rFonts w:eastAsiaTheme="minorEastAsia" w:cs="Times" w:hint="eastAsia"/>
        </w:rPr>
        <w:t xml:space="preserve"> agreement states</w:t>
      </w:r>
      <w:r w:rsidRPr="0015379D">
        <w:rPr>
          <w:rFonts w:eastAsiaTheme="minorEastAsia" w:cs="Times"/>
        </w:rPr>
        <w:t xml:space="preserve"> that </w:t>
      </w:r>
      <w:r>
        <w:rPr>
          <w:rFonts w:eastAsiaTheme="minorEastAsia" w:cs="Times" w:hint="eastAsia"/>
        </w:rPr>
        <w:t>the full</w:t>
      </w:r>
      <w:r w:rsidRPr="0015379D">
        <w:rPr>
          <w:rFonts w:eastAsiaTheme="minorEastAsia" w:cs="Times"/>
        </w:rPr>
        <w:t xml:space="preserve"> inference configuration </w:t>
      </w:r>
      <w:r>
        <w:rPr>
          <w:rFonts w:eastAsiaTheme="minorEastAsia" w:cs="Times" w:hint="eastAsia"/>
        </w:rPr>
        <w:t>is sent</w:t>
      </w:r>
      <w:r w:rsidRPr="0015379D">
        <w:rPr>
          <w:rFonts w:eastAsiaTheme="minorEastAsia" w:cs="Times"/>
        </w:rPr>
        <w:t xml:space="preserve"> in </w:t>
      </w:r>
      <w:r w:rsidRPr="004B32DD">
        <w:rPr>
          <w:rFonts w:eastAsiaTheme="minorEastAsia" w:cs="Times"/>
          <w:i/>
          <w:iCs/>
        </w:rPr>
        <w:t>CSI-ReportConfig</w:t>
      </w:r>
      <w:r w:rsidRPr="0015379D">
        <w:rPr>
          <w:rFonts w:eastAsiaTheme="minorEastAsia" w:cs="Times"/>
        </w:rPr>
        <w:t xml:space="preserve">, </w:t>
      </w:r>
      <w:r>
        <w:rPr>
          <w:rFonts w:eastAsiaTheme="minorEastAsia" w:cs="Times" w:hint="eastAsia"/>
        </w:rPr>
        <w:t>which is in-line</w:t>
      </w:r>
      <w:r w:rsidRPr="0015379D">
        <w:rPr>
          <w:rFonts w:eastAsiaTheme="minorEastAsia" w:cs="Times"/>
        </w:rPr>
        <w:t xml:space="preserve"> with the intent</w:t>
      </w:r>
      <w:r>
        <w:rPr>
          <w:rFonts w:eastAsiaTheme="minorEastAsia" w:cs="Times" w:hint="eastAsia"/>
        </w:rPr>
        <w:t>ion</w:t>
      </w:r>
      <w:r w:rsidRPr="0015379D">
        <w:rPr>
          <w:rFonts w:eastAsiaTheme="minorEastAsia" w:cs="Times"/>
        </w:rPr>
        <w:t xml:space="preserve"> of Option A</w:t>
      </w:r>
      <w:r>
        <w:rPr>
          <w:rFonts w:eastAsiaTheme="minorEastAsia" w:cs="Times" w:hint="eastAsia"/>
        </w:rPr>
        <w:t xml:space="preserve">, i.e., </w:t>
      </w:r>
      <w:r>
        <w:rPr>
          <w:rFonts w:eastAsiaTheme="minorEastAsia" w:cs="Times"/>
        </w:rPr>
        <w:t>‘</w:t>
      </w:r>
      <w:r>
        <w:rPr>
          <w:rFonts w:eastAsiaTheme="minorEastAsia" w:cs="Times" w:hint="eastAsia"/>
        </w:rPr>
        <w:t>A)</w:t>
      </w:r>
      <w:r>
        <w:rPr>
          <w:rFonts w:eastAsiaTheme="minorEastAsia" w:cs="Times"/>
        </w:rPr>
        <w:t>’</w:t>
      </w:r>
      <w:r>
        <w:rPr>
          <w:rFonts w:eastAsiaTheme="minorEastAsia" w:cs="Times" w:hint="eastAsia"/>
        </w:rPr>
        <w:t xml:space="preserve"> in Reply LS from RAN1</w:t>
      </w:r>
      <w:r w:rsidRPr="0015379D">
        <w:rPr>
          <w:rFonts w:eastAsiaTheme="minorEastAsia" w:cs="Times"/>
        </w:rPr>
        <w:t xml:space="preserve">. </w:t>
      </w:r>
      <w:r>
        <w:rPr>
          <w:rFonts w:eastAsiaTheme="minorEastAsia" w:cs="Times" w:hint="eastAsia"/>
        </w:rPr>
        <w:t>On the other hand</w:t>
      </w:r>
      <w:r w:rsidRPr="0015379D">
        <w:rPr>
          <w:rFonts w:eastAsiaTheme="minorEastAsia" w:cs="Times"/>
        </w:rPr>
        <w:t xml:space="preserve">, </w:t>
      </w:r>
      <w:r>
        <w:rPr>
          <w:rFonts w:eastAsiaTheme="minorEastAsia" w:cs="Times" w:hint="eastAsia"/>
        </w:rPr>
        <w:t>regarding</w:t>
      </w:r>
      <w:r w:rsidRPr="0015379D">
        <w:rPr>
          <w:rFonts w:eastAsiaTheme="minorEastAsia" w:cs="Times"/>
        </w:rPr>
        <w:t xml:space="preserve"> Option B</w:t>
      </w:r>
      <w:r>
        <w:rPr>
          <w:rFonts w:eastAsiaTheme="minorEastAsia" w:cs="Times" w:hint="eastAsia"/>
        </w:rPr>
        <w:t xml:space="preserve">, i.e., </w:t>
      </w:r>
      <w:r>
        <w:rPr>
          <w:rFonts w:eastAsiaTheme="minorEastAsia" w:cs="Times"/>
        </w:rPr>
        <w:t>‘</w:t>
      </w:r>
      <w:r>
        <w:rPr>
          <w:rFonts w:eastAsiaTheme="minorEastAsia" w:cs="Times" w:hint="eastAsia"/>
        </w:rPr>
        <w:t>B)</w:t>
      </w:r>
      <w:r>
        <w:rPr>
          <w:rFonts w:eastAsiaTheme="minorEastAsia" w:cs="Times"/>
        </w:rPr>
        <w:t>’</w:t>
      </w:r>
      <w:r>
        <w:rPr>
          <w:rFonts w:eastAsiaTheme="minorEastAsia" w:cs="Times" w:hint="eastAsia"/>
        </w:rPr>
        <w:t xml:space="preserve"> in Reply LS from RAN1,</w:t>
      </w:r>
      <w:r w:rsidRPr="0015379D">
        <w:rPr>
          <w:rFonts w:eastAsiaTheme="minorEastAsia" w:cs="Times"/>
        </w:rPr>
        <w:t xml:space="preserve"> </w:t>
      </w:r>
      <w:r>
        <w:rPr>
          <w:rFonts w:eastAsiaTheme="minorEastAsia" w:cs="Times" w:hint="eastAsia"/>
        </w:rPr>
        <w:t>as</w:t>
      </w:r>
      <w:r w:rsidRPr="0015379D">
        <w:rPr>
          <w:rFonts w:eastAsiaTheme="minorEastAsia" w:cs="Times"/>
        </w:rPr>
        <w:t xml:space="preserve"> in </w:t>
      </w:r>
      <w:r>
        <w:rPr>
          <w:rFonts w:eastAsiaTheme="minorEastAsia" w:cs="Times" w:hint="eastAsia"/>
        </w:rPr>
        <w:t>the 4</w:t>
      </w:r>
      <w:r w:rsidRPr="004B32DD">
        <w:rPr>
          <w:rFonts w:eastAsiaTheme="minorEastAsia" w:cs="Times"/>
          <w:vertAlign w:val="superscript"/>
        </w:rPr>
        <w:t>th</w:t>
      </w:r>
      <w:r>
        <w:rPr>
          <w:rFonts w:eastAsiaTheme="minorEastAsia" w:cs="Times" w:hint="eastAsia"/>
        </w:rPr>
        <w:t xml:space="preserve"> </w:t>
      </w:r>
      <w:r w:rsidRPr="0015379D">
        <w:rPr>
          <w:rFonts w:eastAsiaTheme="minorEastAsia" w:cs="Times"/>
        </w:rPr>
        <w:t xml:space="preserve">agreement, </w:t>
      </w:r>
      <w:r w:rsidRPr="00744E76">
        <w:rPr>
          <w:rFonts w:eastAsiaTheme="minorEastAsia" w:cs="Times"/>
        </w:rPr>
        <w:t>it</w:t>
      </w:r>
      <w:r>
        <w:rPr>
          <w:rFonts w:eastAsiaTheme="minorEastAsia" w:cs="Times"/>
        </w:rPr>
        <w:t>’</w:t>
      </w:r>
      <w:r>
        <w:rPr>
          <w:rFonts w:eastAsiaTheme="minorEastAsia" w:cs="Times" w:hint="eastAsia"/>
        </w:rPr>
        <w:t>s left</w:t>
      </w:r>
      <w:r w:rsidRPr="00744E76">
        <w:rPr>
          <w:rFonts w:eastAsiaTheme="minorEastAsia" w:cs="Times"/>
        </w:rPr>
        <w:t xml:space="preserve"> </w:t>
      </w:r>
      <w:r>
        <w:rPr>
          <w:rFonts w:eastAsiaTheme="minorEastAsia" w:cs="Times"/>
        </w:rPr>
        <w:t xml:space="preserve">as </w:t>
      </w:r>
      <w:r w:rsidRPr="00744E76">
        <w:rPr>
          <w:rFonts w:eastAsiaTheme="minorEastAsia" w:cs="Times"/>
        </w:rPr>
        <w:t xml:space="preserve">FFS whether the </w:t>
      </w:r>
      <w:r>
        <w:rPr>
          <w:rFonts w:eastAsiaTheme="minorEastAsia" w:cs="Times" w:hint="eastAsia"/>
        </w:rPr>
        <w:t>configuration</w:t>
      </w:r>
      <w:r w:rsidRPr="00744E76">
        <w:rPr>
          <w:rFonts w:eastAsiaTheme="minorEastAsia" w:cs="Times"/>
        </w:rPr>
        <w:t xml:space="preserve"> </w:t>
      </w:r>
      <w:r>
        <w:rPr>
          <w:rFonts w:eastAsiaTheme="minorEastAsia" w:cs="Times" w:hint="eastAsia"/>
        </w:rPr>
        <w:t>for applicability report is signalled</w:t>
      </w:r>
      <w:r w:rsidRPr="00744E76">
        <w:rPr>
          <w:rFonts w:eastAsiaTheme="minorEastAsia" w:cs="Times"/>
        </w:rPr>
        <w:t xml:space="preserve"> </w:t>
      </w:r>
      <w:r>
        <w:rPr>
          <w:rFonts w:eastAsiaTheme="minorEastAsia" w:cs="Times" w:hint="eastAsia"/>
        </w:rPr>
        <w:t>in</w:t>
      </w:r>
      <w:r w:rsidRPr="00744E76">
        <w:rPr>
          <w:rFonts w:eastAsiaTheme="minorEastAsia" w:cs="Times"/>
        </w:rPr>
        <w:t xml:space="preserve"> </w:t>
      </w:r>
      <w:r w:rsidRPr="004B32DD">
        <w:rPr>
          <w:rFonts w:eastAsiaTheme="minorEastAsia" w:cs="Times"/>
          <w:i/>
          <w:iCs/>
        </w:rPr>
        <w:t>CSI-ReportConfig</w:t>
      </w:r>
      <w:r w:rsidRPr="00744E76">
        <w:rPr>
          <w:rFonts w:eastAsiaTheme="minorEastAsia" w:cs="Times"/>
        </w:rPr>
        <w:t xml:space="preserve"> or </w:t>
      </w:r>
      <w:r w:rsidRPr="004B32DD">
        <w:rPr>
          <w:rFonts w:eastAsiaTheme="minorEastAsia" w:cs="Times"/>
          <w:i/>
          <w:iCs/>
        </w:rPr>
        <w:t>OtherConfig</w:t>
      </w:r>
      <w:r w:rsidRPr="00744E76">
        <w:rPr>
          <w:rFonts w:eastAsiaTheme="minorEastAsia" w:cs="Times"/>
        </w:rPr>
        <w:t>.</w:t>
      </w:r>
    </w:p>
    <w:p w14:paraId="27020AA6" w14:textId="729CD600" w:rsidR="006432E4" w:rsidRPr="006432E4" w:rsidRDefault="006432E4" w:rsidP="006432E4">
      <w:pPr>
        <w:rPr>
          <w:lang w:val="en-US"/>
        </w:rPr>
      </w:pPr>
      <w:r w:rsidRPr="006432E4">
        <w:rPr>
          <w:lang w:val="en-US"/>
        </w:rPr>
        <w:t xml:space="preserve">The nature of the </w:t>
      </w:r>
      <w:r w:rsidR="00B544F0">
        <w:rPr>
          <w:rFonts w:hint="eastAsia"/>
          <w:lang w:val="en-US"/>
        </w:rPr>
        <w:t>configuration</w:t>
      </w:r>
      <w:r w:rsidR="00B544F0" w:rsidRPr="006432E4">
        <w:rPr>
          <w:lang w:val="en-US"/>
        </w:rPr>
        <w:t xml:space="preserve"> </w:t>
      </w:r>
      <w:r w:rsidRPr="006432E4">
        <w:rPr>
          <w:lang w:val="en-US"/>
        </w:rPr>
        <w:t>for Option A and Option B can be characterized as follows:</w:t>
      </w:r>
    </w:p>
    <w:p w14:paraId="2488350F" w14:textId="7A5E15A8" w:rsidR="002C5A0B" w:rsidRPr="004B6FA7" w:rsidRDefault="006432E4" w:rsidP="006432E4">
      <w:pPr>
        <w:pStyle w:val="aa"/>
        <w:numPr>
          <w:ilvl w:val="0"/>
          <w:numId w:val="29"/>
        </w:numPr>
      </w:pPr>
      <w:r w:rsidRPr="004B6FA7">
        <w:rPr>
          <w:b/>
          <w:bCs w:val="0"/>
        </w:rPr>
        <w:t xml:space="preserve">Option A </w:t>
      </w:r>
      <w:r w:rsidRPr="002C5A0B">
        <w:t xml:space="preserve">provides configuration for </w:t>
      </w:r>
      <w:r w:rsidR="00BE10A6">
        <w:rPr>
          <w:rFonts w:eastAsiaTheme="minorEastAsia" w:hint="eastAsia"/>
        </w:rPr>
        <w:t xml:space="preserve">the </w:t>
      </w:r>
      <w:r w:rsidRPr="002C5A0B">
        <w:t xml:space="preserve">inference </w:t>
      </w:r>
      <w:r w:rsidR="00BE10A6">
        <w:rPr>
          <w:rFonts w:eastAsiaTheme="minorEastAsia" w:hint="eastAsia"/>
        </w:rPr>
        <w:t xml:space="preserve">report </w:t>
      </w:r>
      <w:r w:rsidR="00837A99">
        <w:t>by</w:t>
      </w:r>
      <w:r w:rsidR="00837A99">
        <w:rPr>
          <w:rFonts w:eastAsiaTheme="minorEastAsia" w:hint="eastAsia"/>
        </w:rPr>
        <w:t xml:space="preserve"> </w:t>
      </w:r>
      <w:r w:rsidR="00BE10A6">
        <w:rPr>
          <w:rFonts w:eastAsiaTheme="minorEastAsia" w:hint="eastAsia"/>
        </w:rPr>
        <w:t>reusing</w:t>
      </w:r>
      <w:r w:rsidRPr="002C5A0B">
        <w:t xml:space="preserve"> the CSI framework</w:t>
      </w:r>
      <w:r w:rsidR="00BE10A6">
        <w:rPr>
          <w:rFonts w:eastAsiaTheme="minorEastAsia" w:hint="eastAsia"/>
        </w:rPr>
        <w:t>;</w:t>
      </w:r>
      <w:r w:rsidRPr="002C5A0B">
        <w:t xml:space="preserve"> therefore</w:t>
      </w:r>
      <w:r w:rsidR="00BE10A6">
        <w:rPr>
          <w:rFonts w:eastAsiaTheme="minorEastAsia" w:hint="eastAsia"/>
        </w:rPr>
        <w:t>, it</w:t>
      </w:r>
      <w:r w:rsidRPr="002C5A0B">
        <w:t xml:space="preserve"> corresponds to Layer 1 </w:t>
      </w:r>
      <w:r w:rsidR="003C14FB">
        <w:rPr>
          <w:rFonts w:eastAsiaTheme="minorEastAsia" w:hint="eastAsia"/>
        </w:rPr>
        <w:t>operation</w:t>
      </w:r>
      <w:r w:rsidRPr="002C5A0B">
        <w:t>.</w:t>
      </w:r>
    </w:p>
    <w:p w14:paraId="2D062E51" w14:textId="378A2BAD" w:rsidR="00C93B5E" w:rsidRPr="004B6FA7" w:rsidRDefault="00C93B5E" w:rsidP="006432E4">
      <w:pPr>
        <w:pStyle w:val="aa"/>
        <w:numPr>
          <w:ilvl w:val="0"/>
          <w:numId w:val="29"/>
        </w:numPr>
      </w:pPr>
      <w:r w:rsidRPr="004B6FA7">
        <w:rPr>
          <w:b/>
          <w:bCs w:val="0"/>
        </w:rPr>
        <w:t>Option B</w:t>
      </w:r>
      <w:r w:rsidRPr="00C93B5E">
        <w:t xml:space="preserve"> provides </w:t>
      </w:r>
      <w:r w:rsidR="003C14FB">
        <w:rPr>
          <w:rFonts w:eastAsiaTheme="minorEastAsia" w:hint="eastAsia"/>
        </w:rPr>
        <w:t>configuration</w:t>
      </w:r>
      <w:r w:rsidRPr="00C93B5E">
        <w:t xml:space="preserve"> </w:t>
      </w:r>
      <w:r w:rsidR="00BE10A6">
        <w:rPr>
          <w:rFonts w:eastAsiaTheme="minorEastAsia" w:hint="eastAsia"/>
        </w:rPr>
        <w:t>for</w:t>
      </w:r>
      <w:r w:rsidRPr="00C93B5E">
        <w:t xml:space="preserve"> </w:t>
      </w:r>
      <w:r w:rsidR="00D51C1E">
        <w:rPr>
          <w:rFonts w:eastAsiaTheme="minorEastAsia" w:hint="eastAsia"/>
        </w:rPr>
        <w:t>the</w:t>
      </w:r>
      <w:r w:rsidR="007B0998">
        <w:rPr>
          <w:rFonts w:eastAsiaTheme="minorEastAsia" w:hint="eastAsia"/>
        </w:rPr>
        <w:t xml:space="preserve"> applicability report</w:t>
      </w:r>
      <w:r w:rsidR="00BE10A6">
        <w:rPr>
          <w:rFonts w:eastAsiaTheme="minorEastAsia" w:hint="eastAsia"/>
        </w:rPr>
        <w:t xml:space="preserve">, which </w:t>
      </w:r>
      <w:r w:rsidRPr="00C93B5E">
        <w:t xml:space="preserve">can be considered </w:t>
      </w:r>
      <w:r w:rsidR="00BE10A6">
        <w:rPr>
          <w:rFonts w:eastAsiaTheme="minorEastAsia" w:hint="eastAsia"/>
        </w:rPr>
        <w:t xml:space="preserve">as </w:t>
      </w:r>
      <w:r w:rsidRPr="00C93B5E">
        <w:t xml:space="preserve">Layer 3 </w:t>
      </w:r>
      <w:r w:rsidR="00BE10A6">
        <w:rPr>
          <w:rFonts w:eastAsiaTheme="minorEastAsia" w:hint="eastAsia"/>
        </w:rPr>
        <w:t>operation</w:t>
      </w:r>
      <w:r w:rsidRPr="00C93B5E">
        <w:t>.</w:t>
      </w:r>
    </w:p>
    <w:p w14:paraId="24CECD72" w14:textId="77777777" w:rsidR="00A27DDB" w:rsidRDefault="00A27DDB" w:rsidP="006432E4">
      <w:pPr>
        <w:rPr>
          <w:lang w:val="en-US"/>
        </w:rPr>
      </w:pPr>
    </w:p>
    <w:p w14:paraId="50DD0187" w14:textId="76C5F82A" w:rsidR="006432E4" w:rsidRPr="00720DC2" w:rsidRDefault="006432E4" w:rsidP="006432E4">
      <w:pPr>
        <w:rPr>
          <w:lang w:val="x-none"/>
        </w:rPr>
      </w:pPr>
      <w:r w:rsidRPr="006432E4">
        <w:rPr>
          <w:lang w:val="en-US"/>
        </w:rPr>
        <w:t>Given this structural distinction</w:t>
      </w:r>
      <w:r w:rsidR="002B5065">
        <w:rPr>
          <w:rFonts w:hint="eastAsia"/>
          <w:lang w:val="en-US"/>
        </w:rPr>
        <w:t xml:space="preserve"> between Layer 1 and Layer 3 configurations described above</w:t>
      </w:r>
      <w:r w:rsidRPr="006432E4">
        <w:rPr>
          <w:lang w:val="en-US"/>
        </w:rPr>
        <w:t xml:space="preserve">, it is considered reasonable and natural for Option B </w:t>
      </w:r>
      <w:r w:rsidR="00B544F0">
        <w:rPr>
          <w:rFonts w:hint="eastAsia"/>
          <w:lang w:val="en-US"/>
        </w:rPr>
        <w:t>configuration</w:t>
      </w:r>
      <w:r w:rsidR="00B544F0" w:rsidRPr="006432E4">
        <w:rPr>
          <w:lang w:val="en-US"/>
        </w:rPr>
        <w:t xml:space="preserve"> </w:t>
      </w:r>
      <w:r w:rsidRPr="006432E4">
        <w:rPr>
          <w:lang w:val="en-US"/>
        </w:rPr>
        <w:t xml:space="preserve">to be carried in </w:t>
      </w:r>
      <w:r w:rsidRPr="00720DC2">
        <w:rPr>
          <w:i/>
          <w:iCs/>
          <w:lang w:val="en-US"/>
        </w:rPr>
        <w:t>OtherConfig</w:t>
      </w:r>
      <w:r w:rsidRPr="006432E4">
        <w:rPr>
          <w:lang w:val="en-US"/>
        </w:rPr>
        <w:t>.</w:t>
      </w:r>
      <w:r w:rsidR="0094479B" w:rsidRPr="006432E4" w:rsidDel="0094479B">
        <w:rPr>
          <w:lang w:val="en-US"/>
        </w:rPr>
        <w:t xml:space="preserve"> </w:t>
      </w:r>
    </w:p>
    <w:p w14:paraId="21412506" w14:textId="1D94B056" w:rsidR="006432E4" w:rsidRPr="006432E4" w:rsidRDefault="006432E4" w:rsidP="006432E4">
      <w:pPr>
        <w:rPr>
          <w:lang w:val="en-US"/>
        </w:rPr>
      </w:pPr>
      <w:r w:rsidRPr="00720DC2">
        <w:rPr>
          <w:i/>
          <w:iCs/>
          <w:lang w:val="en-US"/>
        </w:rPr>
        <w:t>CSI-ReportConfig</w:t>
      </w:r>
      <w:r w:rsidRPr="006432E4">
        <w:rPr>
          <w:lang w:val="en-US"/>
        </w:rPr>
        <w:t xml:space="preserve"> is defined </w:t>
      </w:r>
      <w:r w:rsidR="00BE10A6">
        <w:rPr>
          <w:rFonts w:hint="eastAsia"/>
          <w:lang w:val="en-US"/>
        </w:rPr>
        <w:t>for</w:t>
      </w:r>
      <w:r w:rsidRPr="006432E4">
        <w:rPr>
          <w:lang w:val="en-US"/>
        </w:rPr>
        <w:t xml:space="preserve"> Layer 1 configuration, </w:t>
      </w:r>
      <w:r w:rsidR="009A211D">
        <w:rPr>
          <w:rFonts w:hint="eastAsia"/>
          <w:lang w:val="en-US"/>
        </w:rPr>
        <w:t>so it</w:t>
      </w:r>
      <w:r w:rsidR="009A211D">
        <w:rPr>
          <w:lang w:val="en-US"/>
        </w:rPr>
        <w:t>’</w:t>
      </w:r>
      <w:r w:rsidR="009A211D">
        <w:rPr>
          <w:rFonts w:hint="eastAsia"/>
          <w:lang w:val="en-US"/>
        </w:rPr>
        <w:t xml:space="preserve">s not preferable to </w:t>
      </w:r>
      <w:r w:rsidR="00066D49">
        <w:rPr>
          <w:rFonts w:hint="eastAsia"/>
          <w:lang w:val="en-US"/>
        </w:rPr>
        <w:t>includ</w:t>
      </w:r>
      <w:r w:rsidR="009A211D">
        <w:rPr>
          <w:rFonts w:hint="eastAsia"/>
          <w:lang w:val="en-US"/>
        </w:rPr>
        <w:t>e</w:t>
      </w:r>
      <w:r w:rsidR="00066D49">
        <w:rPr>
          <w:rFonts w:hint="eastAsia"/>
          <w:lang w:val="en-US"/>
        </w:rPr>
        <w:t xml:space="preserve"> </w:t>
      </w:r>
      <w:r w:rsidRPr="006432E4">
        <w:rPr>
          <w:lang w:val="en-US"/>
        </w:rPr>
        <w:t xml:space="preserve">Layer 3 </w:t>
      </w:r>
      <w:r w:rsidR="00066D49">
        <w:rPr>
          <w:rFonts w:hint="eastAsia"/>
          <w:lang w:val="en-US"/>
        </w:rPr>
        <w:t>configuration like</w:t>
      </w:r>
      <w:r w:rsidRPr="006432E4">
        <w:rPr>
          <w:lang w:val="en-US"/>
        </w:rPr>
        <w:t xml:space="preserve"> Option B</w:t>
      </w:r>
      <w:r w:rsidR="008A6308">
        <w:rPr>
          <w:rFonts w:hint="eastAsia"/>
          <w:lang w:val="en-US"/>
        </w:rPr>
        <w:t xml:space="preserve"> </w:t>
      </w:r>
      <w:r w:rsidR="009A211D">
        <w:rPr>
          <w:rFonts w:hint="eastAsia"/>
          <w:lang w:val="en-US"/>
        </w:rPr>
        <w:t xml:space="preserve">since it </w:t>
      </w:r>
      <w:r w:rsidR="00066D49">
        <w:rPr>
          <w:rFonts w:hint="eastAsia"/>
          <w:lang w:val="en-US"/>
        </w:rPr>
        <w:t>violate</w:t>
      </w:r>
      <w:r w:rsidR="009A211D">
        <w:rPr>
          <w:rFonts w:hint="eastAsia"/>
          <w:lang w:val="en-US"/>
        </w:rPr>
        <w:t>s</w:t>
      </w:r>
      <w:r w:rsidR="00066D49">
        <w:rPr>
          <w:rFonts w:hint="eastAsia"/>
          <w:lang w:val="en-US"/>
        </w:rPr>
        <w:t xml:space="preserve"> the</w:t>
      </w:r>
      <w:r w:rsidRPr="006432E4">
        <w:rPr>
          <w:lang w:val="en-US"/>
        </w:rPr>
        <w:t xml:space="preserve"> principle </w:t>
      </w:r>
      <w:r w:rsidR="00B544F0">
        <w:rPr>
          <w:rFonts w:hint="eastAsia"/>
          <w:lang w:val="en-US"/>
        </w:rPr>
        <w:t xml:space="preserve">of </w:t>
      </w:r>
      <w:r w:rsidRPr="006432E4">
        <w:rPr>
          <w:lang w:val="en-US"/>
        </w:rPr>
        <w:t>separation</w:t>
      </w:r>
      <w:r w:rsidR="00066D49">
        <w:rPr>
          <w:rFonts w:hint="eastAsia"/>
          <w:lang w:val="en-US"/>
        </w:rPr>
        <w:t xml:space="preserve"> between protocol layers</w:t>
      </w:r>
      <w:r w:rsidRPr="006432E4">
        <w:rPr>
          <w:lang w:val="en-US"/>
        </w:rPr>
        <w:t>.</w:t>
      </w:r>
    </w:p>
    <w:p w14:paraId="42EA84B6" w14:textId="6C3DA19D" w:rsidR="006432E4" w:rsidRPr="006432E4" w:rsidRDefault="006432E4" w:rsidP="006432E4">
      <w:pPr>
        <w:rPr>
          <w:lang w:val="en-US"/>
        </w:rPr>
      </w:pPr>
      <w:r w:rsidRPr="006432E4">
        <w:rPr>
          <w:lang w:val="en-US"/>
        </w:rPr>
        <w:t xml:space="preserve">Each layer has clearly defined responsibilities. Mixing Layer 1 and Layer 3 </w:t>
      </w:r>
      <w:r w:rsidR="00B544F0">
        <w:rPr>
          <w:rFonts w:hint="eastAsia"/>
          <w:lang w:val="en-US"/>
        </w:rPr>
        <w:t>configuration</w:t>
      </w:r>
      <w:r w:rsidR="00B544F0" w:rsidRPr="006432E4">
        <w:rPr>
          <w:lang w:val="en-US"/>
        </w:rPr>
        <w:t xml:space="preserve"> </w:t>
      </w:r>
      <w:r w:rsidRPr="006432E4">
        <w:rPr>
          <w:lang w:val="en-US"/>
        </w:rPr>
        <w:t>within the same structure may obscure those responsibilities and reduce architectural clarity and consistency.</w:t>
      </w:r>
    </w:p>
    <w:p w14:paraId="18C8FA99" w14:textId="4E4FF5DB" w:rsidR="006432E4" w:rsidRPr="006432E4" w:rsidRDefault="006432E4" w:rsidP="006432E4">
      <w:pPr>
        <w:rPr>
          <w:lang w:val="en-US"/>
        </w:rPr>
      </w:pPr>
      <w:r w:rsidRPr="006432E4">
        <w:rPr>
          <w:lang w:val="en-US"/>
        </w:rPr>
        <w:t xml:space="preserve">From an implementation standpoint, including Layer 3 </w:t>
      </w:r>
      <w:r w:rsidR="00B544F0">
        <w:rPr>
          <w:rFonts w:hint="eastAsia"/>
          <w:lang w:val="en-US"/>
        </w:rPr>
        <w:t>configuration</w:t>
      </w:r>
      <w:r w:rsidR="00B544F0" w:rsidRPr="006432E4">
        <w:rPr>
          <w:lang w:val="en-US"/>
        </w:rPr>
        <w:t xml:space="preserve"> </w:t>
      </w:r>
      <w:r w:rsidRPr="006432E4">
        <w:rPr>
          <w:lang w:val="en-US"/>
        </w:rPr>
        <w:t xml:space="preserve">in Layer 1 </w:t>
      </w:r>
      <w:r w:rsidR="00A00EFB">
        <w:rPr>
          <w:rFonts w:hint="eastAsia"/>
          <w:lang w:val="en-US"/>
        </w:rPr>
        <w:t>IE</w:t>
      </w:r>
      <w:r w:rsidRPr="006432E4">
        <w:rPr>
          <w:lang w:val="en-US"/>
        </w:rPr>
        <w:t xml:space="preserve"> would increase parsing and processing </w:t>
      </w:r>
      <w:r w:rsidR="00E270FE">
        <w:rPr>
          <w:rFonts w:hint="eastAsia"/>
          <w:lang w:val="en-US"/>
        </w:rPr>
        <w:t>complexity for</w:t>
      </w:r>
      <w:r w:rsidR="00DD075E">
        <w:rPr>
          <w:rFonts w:hint="eastAsia"/>
          <w:lang w:val="en-US"/>
        </w:rPr>
        <w:t xml:space="preserve"> </w:t>
      </w:r>
      <w:r w:rsidRPr="006432E4">
        <w:rPr>
          <w:lang w:val="en-US"/>
        </w:rPr>
        <w:t xml:space="preserve">both the UE and </w:t>
      </w:r>
      <w:r w:rsidR="00DD075E">
        <w:rPr>
          <w:rFonts w:hint="eastAsia"/>
          <w:lang w:val="en-US"/>
        </w:rPr>
        <w:t xml:space="preserve">the </w:t>
      </w:r>
      <w:r w:rsidRPr="006432E4">
        <w:rPr>
          <w:lang w:val="en-US"/>
        </w:rPr>
        <w:t>gNB.</w:t>
      </w:r>
    </w:p>
    <w:p w14:paraId="20051870" w14:textId="1504F0F7" w:rsidR="006432E4" w:rsidRPr="006432E4" w:rsidRDefault="006432E4" w:rsidP="006432E4">
      <w:pPr>
        <w:rPr>
          <w:lang w:val="en-US"/>
        </w:rPr>
      </w:pPr>
      <w:r w:rsidRPr="006432E4">
        <w:rPr>
          <w:lang w:val="en-US"/>
        </w:rPr>
        <w:t xml:space="preserve">Furthermore, </w:t>
      </w:r>
      <w:r w:rsidR="00DD075E">
        <w:rPr>
          <w:rFonts w:hint="eastAsia"/>
          <w:lang w:val="en-US"/>
        </w:rPr>
        <w:t xml:space="preserve">keeping </w:t>
      </w:r>
      <w:r w:rsidRPr="006432E4">
        <w:rPr>
          <w:lang w:val="en-US"/>
        </w:rPr>
        <w:t xml:space="preserve">Layer 3 </w:t>
      </w:r>
      <w:r w:rsidR="00B544F0">
        <w:rPr>
          <w:rFonts w:hint="eastAsia"/>
          <w:lang w:val="en-US"/>
        </w:rPr>
        <w:t>configuration</w:t>
      </w:r>
      <w:r w:rsidRPr="006432E4">
        <w:rPr>
          <w:lang w:val="en-US"/>
        </w:rPr>
        <w:t xml:space="preserve"> within </w:t>
      </w:r>
      <w:r w:rsidRPr="00720DC2">
        <w:rPr>
          <w:i/>
          <w:iCs/>
          <w:lang w:val="en-US"/>
        </w:rPr>
        <w:t>OtherConfig</w:t>
      </w:r>
      <w:r w:rsidRPr="006432E4">
        <w:rPr>
          <w:lang w:val="en-US"/>
        </w:rPr>
        <w:t xml:space="preserve"> supports future extensibility</w:t>
      </w:r>
      <w:r w:rsidR="00DD075E">
        <w:rPr>
          <w:rFonts w:hint="eastAsia"/>
          <w:lang w:val="en-US"/>
        </w:rPr>
        <w:t>,</w:t>
      </w:r>
      <w:r w:rsidRPr="006432E4">
        <w:rPr>
          <w:lang w:val="en-US"/>
        </w:rPr>
        <w:t xml:space="preserve"> </w:t>
      </w:r>
      <w:r w:rsidR="00DD075E">
        <w:rPr>
          <w:rFonts w:hint="eastAsia"/>
          <w:lang w:val="en-US"/>
        </w:rPr>
        <w:t xml:space="preserve">easier </w:t>
      </w:r>
      <w:r w:rsidRPr="006432E4">
        <w:rPr>
          <w:lang w:val="en-US"/>
        </w:rPr>
        <w:t xml:space="preserve">specification maintenance and </w:t>
      </w:r>
      <w:r w:rsidR="00DD075E">
        <w:rPr>
          <w:rFonts w:hint="eastAsia"/>
          <w:lang w:val="en-US"/>
        </w:rPr>
        <w:t xml:space="preserve">better </w:t>
      </w:r>
      <w:r w:rsidRPr="006432E4">
        <w:rPr>
          <w:lang w:val="en-US"/>
        </w:rPr>
        <w:t>backward compatibility.</w:t>
      </w:r>
    </w:p>
    <w:p w14:paraId="6B73CE63" w14:textId="76F82842" w:rsidR="006432E4" w:rsidRPr="006432E4" w:rsidRDefault="006432E4" w:rsidP="006432E4">
      <w:pPr>
        <w:rPr>
          <w:lang w:val="en-US"/>
        </w:rPr>
      </w:pPr>
      <w:r w:rsidRPr="006432E4">
        <w:rPr>
          <w:lang w:val="en-US"/>
        </w:rPr>
        <w:t xml:space="preserve">Based on the above, </w:t>
      </w:r>
      <w:r w:rsidR="009C1229">
        <w:rPr>
          <w:rFonts w:hint="eastAsia"/>
          <w:lang w:val="en-US"/>
        </w:rPr>
        <w:t>including</w:t>
      </w:r>
      <w:r w:rsidRPr="006432E4">
        <w:rPr>
          <w:lang w:val="en-US"/>
        </w:rPr>
        <w:t xml:space="preserve"> Option B </w:t>
      </w:r>
      <w:r w:rsidR="00B544F0">
        <w:rPr>
          <w:rFonts w:hint="eastAsia"/>
          <w:lang w:val="en-US"/>
        </w:rPr>
        <w:t>configuration</w:t>
      </w:r>
      <w:r w:rsidRPr="006432E4">
        <w:rPr>
          <w:lang w:val="en-US"/>
        </w:rPr>
        <w:t xml:space="preserve"> in </w:t>
      </w:r>
      <w:r w:rsidRPr="00720DC2">
        <w:rPr>
          <w:i/>
          <w:iCs/>
          <w:lang w:val="en-US"/>
        </w:rPr>
        <w:t>OtherConfig</w:t>
      </w:r>
      <w:r w:rsidRPr="006432E4">
        <w:rPr>
          <w:lang w:val="en-US"/>
        </w:rPr>
        <w:t xml:space="preserve"> is justified not only by </w:t>
      </w:r>
      <w:r w:rsidR="00B25DC7">
        <w:rPr>
          <w:rFonts w:hint="eastAsia"/>
          <w:lang w:val="en-US"/>
        </w:rPr>
        <w:t xml:space="preserve">the </w:t>
      </w:r>
      <w:r w:rsidRPr="006432E4">
        <w:rPr>
          <w:lang w:val="en-US"/>
        </w:rPr>
        <w:t xml:space="preserve">functional roles of </w:t>
      </w:r>
      <w:r w:rsidR="00DD075E">
        <w:rPr>
          <w:rFonts w:hint="eastAsia"/>
          <w:lang w:val="en-US"/>
        </w:rPr>
        <w:t>each</w:t>
      </w:r>
      <w:r w:rsidRPr="006432E4">
        <w:rPr>
          <w:lang w:val="en-US"/>
        </w:rPr>
        <w:t xml:space="preserve"> layer, but also by the practical benefits in implementation and long-term specification management.</w:t>
      </w:r>
    </w:p>
    <w:p w14:paraId="54C195EA" w14:textId="77777777" w:rsidR="006432E4" w:rsidRPr="006432E4" w:rsidRDefault="006432E4" w:rsidP="006432E4">
      <w:pPr>
        <w:rPr>
          <w:lang w:val="en-US"/>
        </w:rPr>
      </w:pPr>
    </w:p>
    <w:p w14:paraId="203E2CAE" w14:textId="09CEE54A" w:rsidR="006432E4" w:rsidRPr="006432E4" w:rsidRDefault="009A211D" w:rsidP="000B0B88">
      <w:pPr>
        <w:pStyle w:val="Proposal"/>
        <w:rPr>
          <w:lang w:val="en-US"/>
        </w:rPr>
      </w:pPr>
      <w:bookmarkStart w:id="0" w:name="_Toc194061982"/>
      <w:r>
        <w:rPr>
          <w:rFonts w:hint="eastAsia"/>
          <w:lang w:val="en-US"/>
        </w:rPr>
        <w:t xml:space="preserve">RAN2 should agree </w:t>
      </w:r>
      <w:r>
        <w:rPr>
          <w:lang w:val="en-US"/>
        </w:rPr>
        <w:t>that</w:t>
      </w:r>
      <w:r>
        <w:rPr>
          <w:rFonts w:hint="eastAsia"/>
          <w:lang w:val="en-US"/>
        </w:rPr>
        <w:t xml:space="preserve"> the </w:t>
      </w:r>
      <w:r w:rsidR="00432B42">
        <w:rPr>
          <w:rFonts w:hint="eastAsia"/>
          <w:lang w:val="en-US"/>
        </w:rPr>
        <w:t xml:space="preserve">applicability report-specific </w:t>
      </w:r>
      <w:r>
        <w:rPr>
          <w:rFonts w:hint="eastAsia"/>
          <w:lang w:val="en-US"/>
        </w:rPr>
        <w:t xml:space="preserve">configuration, i.e., Option B, is </w:t>
      </w:r>
      <w:r w:rsidR="00432B42">
        <w:rPr>
          <w:rFonts w:hint="eastAsia"/>
          <w:lang w:val="en-US"/>
        </w:rPr>
        <w:t xml:space="preserve">signaled in </w:t>
      </w:r>
      <w:r w:rsidR="00432B42" w:rsidRPr="00720DC2">
        <w:rPr>
          <w:i/>
          <w:iCs/>
          <w:lang w:val="en-US"/>
        </w:rPr>
        <w:t>OtherConfig</w:t>
      </w:r>
      <w:r w:rsidR="00432B42">
        <w:rPr>
          <w:rFonts w:hint="eastAsia"/>
          <w:lang w:val="en-US"/>
        </w:rPr>
        <w:t>.</w:t>
      </w:r>
      <w:bookmarkEnd w:id="0"/>
    </w:p>
    <w:p w14:paraId="354355E4" w14:textId="77777777" w:rsidR="006432E4" w:rsidRDefault="006432E4" w:rsidP="006432E4">
      <w:pPr>
        <w:pStyle w:val="Proposal"/>
        <w:numPr>
          <w:ilvl w:val="0"/>
          <w:numId w:val="0"/>
        </w:numPr>
        <w:rPr>
          <w:lang w:val="en-US"/>
        </w:rPr>
      </w:pPr>
    </w:p>
    <w:p w14:paraId="01007881" w14:textId="0F925C1F" w:rsidR="00E87614" w:rsidRPr="00E87614" w:rsidRDefault="00255FE5" w:rsidP="00E432F4">
      <w:pPr>
        <w:pStyle w:val="2"/>
        <w:rPr>
          <w:lang w:val="en-US"/>
        </w:rPr>
      </w:pPr>
      <w:r>
        <w:rPr>
          <w:rFonts w:hint="eastAsia"/>
          <w:lang w:val="en-US" w:eastAsia="ja-JP"/>
        </w:rPr>
        <w:t>Cause</w:t>
      </w:r>
      <w:r w:rsidRPr="00E87614">
        <w:rPr>
          <w:lang w:val="en-US"/>
        </w:rPr>
        <w:t xml:space="preserve"> </w:t>
      </w:r>
      <w:r w:rsidR="00657073">
        <w:rPr>
          <w:rFonts w:hint="eastAsia"/>
          <w:lang w:val="en-US" w:eastAsia="ja-JP"/>
        </w:rPr>
        <w:t>R</w:t>
      </w:r>
      <w:r w:rsidR="00E87614" w:rsidRPr="00E87614">
        <w:rPr>
          <w:lang w:val="en-US"/>
        </w:rPr>
        <w:t xml:space="preserve">eporting for </w:t>
      </w:r>
      <w:r w:rsidR="00657073">
        <w:rPr>
          <w:rFonts w:hint="eastAsia"/>
          <w:lang w:val="en-US" w:eastAsia="ja-JP"/>
        </w:rPr>
        <w:t>A</w:t>
      </w:r>
      <w:r w:rsidR="00E87614" w:rsidRPr="00E87614">
        <w:rPr>
          <w:lang w:val="en-US"/>
        </w:rPr>
        <w:t xml:space="preserve">pplicability </w:t>
      </w:r>
      <w:r w:rsidR="00657073">
        <w:rPr>
          <w:rFonts w:hint="eastAsia"/>
          <w:lang w:val="en-US" w:eastAsia="ja-JP"/>
        </w:rPr>
        <w:t>C</w:t>
      </w:r>
      <w:r w:rsidR="00845FD9">
        <w:rPr>
          <w:rFonts w:hint="eastAsia"/>
          <w:lang w:val="en-US" w:eastAsia="ja-JP"/>
        </w:rPr>
        <w:t>hang</w:t>
      </w:r>
      <w:r w:rsidR="00B67829">
        <w:rPr>
          <w:rFonts w:hint="eastAsia"/>
          <w:lang w:val="en-US" w:eastAsia="ja-JP"/>
        </w:rPr>
        <w:t>e</w:t>
      </w:r>
    </w:p>
    <w:p w14:paraId="60F71A5F" w14:textId="701FCF89" w:rsidR="00E87614" w:rsidRDefault="00E87614" w:rsidP="00E87614">
      <w:pPr>
        <w:rPr>
          <w:lang w:val="en-US"/>
        </w:rPr>
      </w:pPr>
      <w:r w:rsidRPr="00E87614">
        <w:rPr>
          <w:lang w:val="en-US"/>
        </w:rPr>
        <w:t>In RAN2#129, it was agreed to explicitly report applicability/inapplicability of AI/ML functionalities in the initial report, and subsequently only report changes in applicability. However, whether to explicitly report the cause of these changes remains as FFS</w:t>
      </w:r>
      <w:r w:rsidR="00B12C86">
        <w:rPr>
          <w:rFonts w:hint="eastAsia"/>
          <w:lang w:val="en-US"/>
        </w:rPr>
        <w:t xml:space="preserve"> [2]</w:t>
      </w:r>
      <w:r w:rsidRPr="00E87614">
        <w:rPr>
          <w:lang w:val="en-US"/>
        </w:rPr>
        <w:t xml:space="preserve">. This section discusses the optional reporting of explicit </w:t>
      </w:r>
      <w:r w:rsidR="00255FE5">
        <w:rPr>
          <w:rFonts w:hint="eastAsia"/>
          <w:lang w:val="en-US"/>
        </w:rPr>
        <w:t>cause</w:t>
      </w:r>
      <w:r w:rsidRPr="00E87614">
        <w:rPr>
          <w:lang w:val="en-US"/>
        </w:rPr>
        <w:t>s</w:t>
      </w:r>
      <w:r w:rsidR="008617E3">
        <w:rPr>
          <w:rFonts w:hint="eastAsia"/>
          <w:lang w:val="en-US"/>
        </w:rPr>
        <w:t xml:space="preserve"> </w:t>
      </w:r>
      <w:r w:rsidR="008617E3" w:rsidRPr="008617E3">
        <w:t xml:space="preserve">and highlights the need for a discussion on whether each specific </w:t>
      </w:r>
      <w:r w:rsidR="008617E3">
        <w:rPr>
          <w:rFonts w:hint="eastAsia"/>
        </w:rPr>
        <w:t>cause</w:t>
      </w:r>
      <w:r w:rsidR="008617E3" w:rsidRPr="008617E3">
        <w:t xml:space="preserve"> for change is worth reporting.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736"/>
      </w:tblGrid>
      <w:tr w:rsidR="004E6763" w14:paraId="0F7D278F" w14:textId="77777777" w:rsidTr="004E6763">
        <w:tc>
          <w:tcPr>
            <w:tcW w:w="9736" w:type="dxa"/>
          </w:tcPr>
          <w:p w14:paraId="67431EE6" w14:textId="7C48F2FA" w:rsidR="004E6763" w:rsidRDefault="004E6763" w:rsidP="00E87614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lastRenderedPageBreak/>
              <w:t>RAN2#129 Agreement</w:t>
            </w:r>
          </w:p>
          <w:p w14:paraId="05510017" w14:textId="7082DC1C" w:rsidR="004E6763" w:rsidRDefault="004E6763" w:rsidP="006D0395">
            <w:pPr>
              <w:pStyle w:val="Agreement"/>
              <w:rPr>
                <w:lang w:val="en-US"/>
              </w:rPr>
            </w:pPr>
            <w:r w:rsidRPr="004E6763">
              <w:rPr>
                <w:lang w:val="en-US"/>
              </w:rPr>
              <w:t>Support the explicit reporting of applicability/inapplicability in initial report and subsequent reporting it reports only applicability it changed.   FFS if we report explicit cause</w:t>
            </w:r>
          </w:p>
        </w:tc>
      </w:tr>
    </w:tbl>
    <w:p w14:paraId="25858945" w14:textId="77777777" w:rsidR="005813B9" w:rsidRDefault="005813B9" w:rsidP="00E87614">
      <w:pPr>
        <w:rPr>
          <w:lang w:val="en-US"/>
        </w:rPr>
      </w:pPr>
    </w:p>
    <w:p w14:paraId="12BC1714" w14:textId="386D46F7" w:rsidR="00E87614" w:rsidRPr="00E87614" w:rsidRDefault="006C73D6" w:rsidP="00E87614">
      <w:pPr>
        <w:rPr>
          <w:lang w:val="en-US"/>
        </w:rPr>
      </w:pPr>
      <w:r>
        <w:rPr>
          <w:rFonts w:hint="eastAsia"/>
          <w:lang w:val="en-US"/>
        </w:rPr>
        <w:t xml:space="preserve">One of the main technical concerns in </w:t>
      </w:r>
      <w:r w:rsidR="00E87614" w:rsidRPr="00E87614">
        <w:rPr>
          <w:lang w:val="en-US"/>
        </w:rPr>
        <w:t xml:space="preserve">reporting explicit </w:t>
      </w:r>
      <w:r w:rsidR="00255FE5">
        <w:rPr>
          <w:rFonts w:hint="eastAsia"/>
          <w:lang w:val="en-US"/>
        </w:rPr>
        <w:t>cause</w:t>
      </w:r>
      <w:r w:rsidR="00E87614" w:rsidRPr="00E87614">
        <w:rPr>
          <w:lang w:val="en-US"/>
        </w:rPr>
        <w:t>s is the balance between potential benefits and signal</w:t>
      </w:r>
      <w:r w:rsidR="00925598">
        <w:rPr>
          <w:rFonts w:hint="eastAsia"/>
          <w:lang w:val="en-US"/>
        </w:rPr>
        <w:t>l</w:t>
      </w:r>
      <w:r w:rsidR="00E87614" w:rsidRPr="00E87614">
        <w:rPr>
          <w:lang w:val="en-US"/>
        </w:rPr>
        <w:t xml:space="preserve">ing overhead. Multiple NW vendors have indicated support for </w:t>
      </w:r>
      <w:r w:rsidR="00255FE5">
        <w:rPr>
          <w:rFonts w:hint="eastAsia"/>
          <w:lang w:val="en-US"/>
        </w:rPr>
        <w:t>cause</w:t>
      </w:r>
      <w:r w:rsidR="00E87614" w:rsidRPr="00E87614">
        <w:rPr>
          <w:lang w:val="en-US"/>
        </w:rPr>
        <w:t xml:space="preserve"> reporting, </w:t>
      </w:r>
      <w:r w:rsidR="002B6B0D">
        <w:rPr>
          <w:lang w:val="en-US"/>
        </w:rPr>
        <w:t>since the</w:t>
      </w:r>
      <w:r w:rsidR="00E87614" w:rsidRPr="00E87614">
        <w:rPr>
          <w:lang w:val="en-US"/>
        </w:rPr>
        <w:t xml:space="preserve"> additional information </w:t>
      </w:r>
      <w:r w:rsidR="002B6B0D">
        <w:rPr>
          <w:lang w:val="en-US"/>
        </w:rPr>
        <w:t xml:space="preserve">received </w:t>
      </w:r>
      <w:r w:rsidR="00E87614" w:rsidRPr="00E87614">
        <w:rPr>
          <w:lang w:val="en-US"/>
        </w:rPr>
        <w:t xml:space="preserve">when </w:t>
      </w:r>
      <w:r w:rsidR="002B6B0D">
        <w:rPr>
          <w:lang w:val="en-US"/>
        </w:rPr>
        <w:t xml:space="preserve">the </w:t>
      </w:r>
      <w:r w:rsidR="00E87614" w:rsidRPr="00E87614">
        <w:rPr>
          <w:lang w:val="en-US"/>
        </w:rPr>
        <w:t xml:space="preserve">UE applicability status changes may </w:t>
      </w:r>
      <w:r>
        <w:rPr>
          <w:rFonts w:hint="eastAsia"/>
          <w:lang w:val="en-US"/>
        </w:rPr>
        <w:t>lead to</w:t>
      </w:r>
      <w:r w:rsidR="00E87614" w:rsidRPr="00E87614">
        <w:rPr>
          <w:lang w:val="en-US"/>
        </w:rPr>
        <w:t xml:space="preserve"> performance improvements. Specifically, providing </w:t>
      </w:r>
      <w:r w:rsidR="00255FE5">
        <w:rPr>
          <w:rFonts w:hint="eastAsia"/>
          <w:lang w:val="en-US"/>
        </w:rPr>
        <w:t>cause</w:t>
      </w:r>
      <w:r w:rsidR="00E87614" w:rsidRPr="00E87614">
        <w:rPr>
          <w:lang w:val="en-US"/>
        </w:rPr>
        <w:t>s such as significant variations in prediction accuracy or UE-internal condition changes (e.g., due to UE mobility) may enable the NW to more effectively optimize or adapt inference configurations.</w:t>
      </w:r>
    </w:p>
    <w:p w14:paraId="12D7B778" w14:textId="323AD79C" w:rsidR="008617E3" w:rsidRPr="008617E3" w:rsidRDefault="005B47AB" w:rsidP="008617E3">
      <w:pPr>
        <w:rPr>
          <w:lang w:val="en-US"/>
        </w:rPr>
      </w:pPr>
      <w:r w:rsidRPr="005B47AB">
        <w:rPr>
          <w:lang w:val="en-US"/>
        </w:rPr>
        <w:t xml:space="preserve">However, it's essential to evaluate whether each specific cause is truly worth reporting. For example, cause reporting </w:t>
      </w:r>
      <w:r w:rsidR="002D17D9">
        <w:rPr>
          <w:lang w:val="en-US"/>
        </w:rPr>
        <w:t>associated with</w:t>
      </w:r>
      <w:r w:rsidRPr="005B47AB">
        <w:rPr>
          <w:lang w:val="en-US"/>
        </w:rPr>
        <w:t xml:space="preserve"> RRC signaling </w:t>
      </w:r>
      <w:r w:rsidR="002D17D9">
        <w:rPr>
          <w:lang w:val="en-US"/>
        </w:rPr>
        <w:t xml:space="preserve">will be </w:t>
      </w:r>
      <w:r w:rsidRPr="005B47AB">
        <w:rPr>
          <w:lang w:val="en-US"/>
        </w:rPr>
        <w:t>used</w:t>
      </w:r>
      <w:r w:rsidR="002D17D9">
        <w:rPr>
          <w:lang w:val="en-US"/>
        </w:rPr>
        <w:t xml:space="preserve"> primarily</w:t>
      </w:r>
      <w:r w:rsidRPr="005B47AB">
        <w:rPr>
          <w:lang w:val="en-US"/>
        </w:rPr>
        <w:t xml:space="preserve"> for immediate decisions by the network. Therefore, cause reporting should be considered only if it offers clear value for real-time network decisions.</w:t>
      </w:r>
    </w:p>
    <w:p w14:paraId="489F51D4" w14:textId="5C6D39D3" w:rsidR="00E87614" w:rsidRPr="00E87614" w:rsidRDefault="006C73D6" w:rsidP="00E87614">
      <w:pPr>
        <w:rPr>
          <w:lang w:val="en-US"/>
        </w:rPr>
      </w:pPr>
      <w:r>
        <w:rPr>
          <w:rFonts w:hint="eastAsia"/>
          <w:lang w:val="en-US"/>
        </w:rPr>
        <w:t xml:space="preserve">It may be beneficial to </w:t>
      </w:r>
      <w:r w:rsidR="00E87614" w:rsidRPr="00E87614">
        <w:rPr>
          <w:lang w:val="en-US"/>
        </w:rPr>
        <w:t xml:space="preserve">adopt an optional approach for </w:t>
      </w:r>
      <w:r w:rsidR="00255FE5">
        <w:rPr>
          <w:rFonts w:hint="eastAsia"/>
          <w:lang w:val="en-US"/>
        </w:rPr>
        <w:t>cause</w:t>
      </w:r>
      <w:r w:rsidR="00E87614" w:rsidRPr="00E87614">
        <w:rPr>
          <w:lang w:val="en-US"/>
        </w:rPr>
        <w:t xml:space="preserve"> reporting. By keeping it optional, networks that prefer reduced complexity and signal</w:t>
      </w:r>
      <w:r w:rsidR="00925598">
        <w:rPr>
          <w:rFonts w:hint="eastAsia"/>
          <w:lang w:val="en-US"/>
        </w:rPr>
        <w:t>l</w:t>
      </w:r>
      <w:r w:rsidR="00E87614" w:rsidRPr="00E87614">
        <w:rPr>
          <w:lang w:val="en-US"/>
        </w:rPr>
        <w:t xml:space="preserve">ing overhead can simply choose not to activate or utilize the feature. </w:t>
      </w:r>
    </w:p>
    <w:p w14:paraId="2A8A1B73" w14:textId="029655FB" w:rsidR="00E87614" w:rsidRDefault="00EB2C34" w:rsidP="00EB2C34">
      <w:pPr>
        <w:rPr>
          <w:lang w:val="en-US"/>
        </w:rPr>
      </w:pPr>
      <w:r w:rsidRPr="00EB2C34">
        <w:rPr>
          <w:lang w:val="en-US"/>
        </w:rPr>
        <w:t xml:space="preserve">However, given that the detailed conditions and specific parameters for </w:t>
      </w:r>
      <w:r w:rsidR="00255FE5">
        <w:rPr>
          <w:rFonts w:hint="eastAsia"/>
          <w:lang w:val="en-US"/>
        </w:rPr>
        <w:t>cause</w:t>
      </w:r>
      <w:r w:rsidRPr="00EB2C34">
        <w:rPr>
          <w:lang w:val="en-US"/>
        </w:rPr>
        <w:t xml:space="preserve"> reporting are currently unclear in both RAN1 and RAN2</w:t>
      </w:r>
      <w:r w:rsidR="00FA42FE">
        <w:rPr>
          <w:rFonts w:hint="eastAsia"/>
          <w:lang w:val="en-US"/>
        </w:rPr>
        <w:t xml:space="preserve">. These </w:t>
      </w:r>
      <w:r w:rsidR="00FA42FE" w:rsidRPr="00EB2C34">
        <w:rPr>
          <w:lang w:val="en-US"/>
        </w:rPr>
        <w:t xml:space="preserve">may depend on </w:t>
      </w:r>
      <w:r w:rsidR="00FA42FE">
        <w:rPr>
          <w:rFonts w:hint="eastAsia"/>
          <w:lang w:val="en-US"/>
        </w:rPr>
        <w:t xml:space="preserve">additional factors on either the </w:t>
      </w:r>
      <w:r w:rsidR="00FA42FE" w:rsidRPr="00EB2C34">
        <w:rPr>
          <w:lang w:val="en-US"/>
        </w:rPr>
        <w:t xml:space="preserve">NW-side or </w:t>
      </w:r>
      <w:r w:rsidR="00FA42FE">
        <w:rPr>
          <w:rFonts w:hint="eastAsia"/>
          <w:lang w:val="en-US"/>
        </w:rPr>
        <w:t xml:space="preserve">the </w:t>
      </w:r>
      <w:r w:rsidR="00FA42FE" w:rsidRPr="00EB2C34">
        <w:rPr>
          <w:lang w:val="en-US"/>
        </w:rPr>
        <w:t>UE-</w:t>
      </w:r>
      <w:proofErr w:type="gramStart"/>
      <w:r w:rsidR="00FA42FE" w:rsidRPr="00EB2C34">
        <w:rPr>
          <w:lang w:val="en-US"/>
        </w:rPr>
        <w:t>side</w:t>
      </w:r>
      <w:r w:rsidRPr="00EB2C34">
        <w:rPr>
          <w:lang w:val="en-US"/>
        </w:rPr>
        <w:t xml:space="preserve">, </w:t>
      </w:r>
      <w:r w:rsidR="00FA42FE">
        <w:rPr>
          <w:rFonts w:hint="eastAsia"/>
          <w:lang w:val="en-US"/>
        </w:rPr>
        <w:t>and</w:t>
      </w:r>
      <w:proofErr w:type="gramEnd"/>
      <w:r w:rsidR="00FA42FE">
        <w:rPr>
          <w:rFonts w:hint="eastAsia"/>
          <w:lang w:val="en-US"/>
        </w:rPr>
        <w:t xml:space="preserve"> s</w:t>
      </w:r>
      <w:r w:rsidRPr="00EB2C34">
        <w:rPr>
          <w:lang w:val="en-US"/>
        </w:rPr>
        <w:t xml:space="preserve">hould </w:t>
      </w:r>
      <w:r w:rsidR="00FA42FE">
        <w:rPr>
          <w:rFonts w:hint="eastAsia"/>
          <w:lang w:val="en-US"/>
        </w:rPr>
        <w:t xml:space="preserve">therefore </w:t>
      </w:r>
      <w:r w:rsidRPr="00EB2C34">
        <w:rPr>
          <w:lang w:val="en-US"/>
        </w:rPr>
        <w:t>remain FFS for further consideration.</w:t>
      </w:r>
    </w:p>
    <w:p w14:paraId="2B7F8B1B" w14:textId="03A0FB3C" w:rsidR="00E36A34" w:rsidRDefault="00E36A34" w:rsidP="00EB2C34">
      <w:proofErr w:type="gramStart"/>
      <w:r w:rsidRPr="00E36A34">
        <w:t>In light of</w:t>
      </w:r>
      <w:proofErr w:type="gramEnd"/>
      <w:r w:rsidRPr="00E36A34">
        <w:t xml:space="preserve"> the ongoing discussions </w:t>
      </w:r>
      <w:r w:rsidR="00F65950">
        <w:rPr>
          <w:rFonts w:hint="eastAsia"/>
        </w:rPr>
        <w:t xml:space="preserve">in RAN1 and RAN2 </w:t>
      </w:r>
      <w:r w:rsidRPr="00E36A34">
        <w:t xml:space="preserve">and the need for flexibility, the </w:t>
      </w:r>
      <w:r>
        <w:rPr>
          <w:rFonts w:hint="eastAsia"/>
        </w:rPr>
        <w:t>approach</w:t>
      </w:r>
      <w:r w:rsidRPr="00E36A34">
        <w:t xml:space="preserve"> to report explicit causes should be considered as an optional feature.</w:t>
      </w:r>
    </w:p>
    <w:p w14:paraId="693417FA" w14:textId="77777777" w:rsidR="00A162B8" w:rsidRDefault="00A162B8" w:rsidP="00EB2C34">
      <w:pPr>
        <w:rPr>
          <w:lang w:val="en-US"/>
        </w:rPr>
      </w:pPr>
    </w:p>
    <w:p w14:paraId="6E4D54FE" w14:textId="502FAA3F" w:rsidR="00EB2C34" w:rsidRDefault="00E87614" w:rsidP="00EB2C34">
      <w:pPr>
        <w:pStyle w:val="Proposal"/>
        <w:rPr>
          <w:lang w:val="en-US"/>
        </w:rPr>
      </w:pPr>
      <w:bookmarkStart w:id="1" w:name="_Toc193969680"/>
      <w:bookmarkStart w:id="2" w:name="_Toc194061983"/>
      <w:bookmarkEnd w:id="1"/>
      <w:r w:rsidRPr="00E87614">
        <w:rPr>
          <w:lang w:val="en-US"/>
        </w:rPr>
        <w:t xml:space="preserve">RAN2 should support optional reporting of explicit </w:t>
      </w:r>
      <w:r w:rsidR="00255FE5">
        <w:rPr>
          <w:rFonts w:hint="eastAsia"/>
          <w:lang w:val="en-US"/>
        </w:rPr>
        <w:t>cause</w:t>
      </w:r>
      <w:r w:rsidRPr="00E87614">
        <w:rPr>
          <w:lang w:val="en-US"/>
        </w:rPr>
        <w:t xml:space="preserve">s for applicability/inapplicability alongside the applicability indication. The detailed conditions and exact parameters regarding explicit </w:t>
      </w:r>
      <w:r w:rsidR="00255FE5">
        <w:rPr>
          <w:rFonts w:hint="eastAsia"/>
          <w:lang w:val="en-US"/>
        </w:rPr>
        <w:t>cause</w:t>
      </w:r>
      <w:r w:rsidRPr="00E87614">
        <w:rPr>
          <w:lang w:val="en-US"/>
        </w:rPr>
        <w:t>s shall remain FFS pending further discussions in RAN1 and RAN2.</w:t>
      </w:r>
      <w:bookmarkEnd w:id="2"/>
    </w:p>
    <w:p w14:paraId="725D9FB3" w14:textId="77777777" w:rsidR="006F5DB5" w:rsidRDefault="006F5DB5" w:rsidP="006F5DB5">
      <w:pPr>
        <w:pStyle w:val="Proposal"/>
        <w:numPr>
          <w:ilvl w:val="0"/>
          <w:numId w:val="0"/>
        </w:numPr>
        <w:rPr>
          <w:lang w:val="en-US"/>
        </w:rPr>
      </w:pPr>
    </w:p>
    <w:p w14:paraId="78D599FB" w14:textId="77777777" w:rsidR="00266868" w:rsidRPr="00266868" w:rsidRDefault="00266868" w:rsidP="00B726DA">
      <w:pPr>
        <w:pStyle w:val="2"/>
        <w:rPr>
          <w:lang w:val="en-US"/>
        </w:rPr>
      </w:pPr>
      <w:r w:rsidRPr="00266868">
        <w:rPr>
          <w:lang w:val="en-US"/>
        </w:rPr>
        <w:t>Monitoring Configuration for Periodic, Aperiodic, and Semi-persistent CSI Reporting</w:t>
      </w:r>
    </w:p>
    <w:p w14:paraId="358132E9" w14:textId="40B35E24" w:rsidR="00266868" w:rsidRPr="00266868" w:rsidRDefault="00266868" w:rsidP="00266868">
      <w:pPr>
        <w:rPr>
          <w:lang w:val="en-US"/>
        </w:rPr>
      </w:pPr>
      <w:r w:rsidRPr="00266868">
        <w:rPr>
          <w:lang w:val="en-US"/>
        </w:rPr>
        <w:t>At the previous RAN2#129 meeting, the following agreement was reached</w:t>
      </w:r>
      <w:r w:rsidR="00B12C86">
        <w:rPr>
          <w:rFonts w:hint="eastAsia"/>
          <w:lang w:val="en-US"/>
        </w:rPr>
        <w:t xml:space="preserve"> [2]</w:t>
      </w:r>
      <w:r w:rsidRPr="00266868">
        <w:rPr>
          <w:lang w:val="en-US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736"/>
      </w:tblGrid>
      <w:tr w:rsidR="006F5DB5" w14:paraId="43BD8793" w14:textId="77777777" w:rsidTr="006F5DB5">
        <w:tc>
          <w:tcPr>
            <w:tcW w:w="9736" w:type="dxa"/>
          </w:tcPr>
          <w:p w14:paraId="2004A0C3" w14:textId="6B6904AE" w:rsidR="006F5DB5" w:rsidRDefault="006F5DB5" w:rsidP="00266868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>RAN2#129 Agreement</w:t>
            </w:r>
          </w:p>
          <w:p w14:paraId="0D02E7B8" w14:textId="00BF005D" w:rsidR="00E751A6" w:rsidRDefault="00E751A6" w:rsidP="00266868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>[</w:t>
            </w:r>
            <w:r>
              <w:rPr>
                <w:lang w:val="en-US"/>
              </w:rPr>
              <w:t>…</w:t>
            </w:r>
            <w:r>
              <w:rPr>
                <w:rFonts w:hint="eastAsia"/>
                <w:lang w:val="en-US"/>
              </w:rPr>
              <w:t>]</w:t>
            </w:r>
          </w:p>
          <w:p w14:paraId="638A17BD" w14:textId="6379B83E" w:rsidR="00E751A6" w:rsidRPr="00E751A6" w:rsidRDefault="002064E1" w:rsidP="00266868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2. </w:t>
            </w:r>
            <w:r w:rsidR="006F5DB5" w:rsidRPr="00266868">
              <w:rPr>
                <w:lang w:val="en-US"/>
              </w:rPr>
              <w:t xml:space="preserve">The full inference configuration is sent in </w:t>
            </w:r>
            <w:r w:rsidR="006F5DB5" w:rsidRPr="00720DC2">
              <w:rPr>
                <w:i/>
                <w:iCs/>
                <w:lang w:val="en-US"/>
              </w:rPr>
              <w:t>CSI-ReportConfig</w:t>
            </w:r>
            <w:r w:rsidR="006F5DB5" w:rsidRPr="00266868">
              <w:rPr>
                <w:lang w:val="en-US"/>
              </w:rPr>
              <w:t>.</w:t>
            </w:r>
          </w:p>
        </w:tc>
      </w:tr>
    </w:tbl>
    <w:p w14:paraId="7B828678" w14:textId="77777777" w:rsidR="00E751A6" w:rsidRDefault="00E751A6" w:rsidP="00266868">
      <w:pPr>
        <w:rPr>
          <w:lang w:val="en-US"/>
        </w:rPr>
      </w:pPr>
    </w:p>
    <w:p w14:paraId="5E2E2ACE" w14:textId="3856DA4D" w:rsidR="00266868" w:rsidRPr="00266868" w:rsidRDefault="00440218" w:rsidP="00266868">
      <w:pPr>
        <w:rPr>
          <w:lang w:val="en-US"/>
        </w:rPr>
      </w:pPr>
      <w:r>
        <w:rPr>
          <w:rFonts w:hint="eastAsia"/>
          <w:lang w:val="en-US"/>
        </w:rPr>
        <w:t>T</w:t>
      </w:r>
      <w:r w:rsidR="00266868" w:rsidRPr="00266868">
        <w:rPr>
          <w:lang w:val="en-US"/>
        </w:rPr>
        <w:t>his section</w:t>
      </w:r>
      <w:r>
        <w:rPr>
          <w:rFonts w:hint="eastAsia"/>
          <w:lang w:val="en-US"/>
        </w:rPr>
        <w:t xml:space="preserve"> introduces</w:t>
      </w:r>
      <w:r w:rsidR="00266868" w:rsidRPr="00266868">
        <w:rPr>
          <w:lang w:val="en-US"/>
        </w:rPr>
        <w:t xml:space="preserve"> the </w:t>
      </w:r>
      <w:r>
        <w:rPr>
          <w:rFonts w:hint="eastAsia"/>
          <w:lang w:val="en-US"/>
        </w:rPr>
        <w:t xml:space="preserve">concept of </w:t>
      </w:r>
      <w:r w:rsidR="00E751A6" w:rsidRPr="00266868">
        <w:rPr>
          <w:lang w:val="en-US"/>
        </w:rPr>
        <w:t>monitoring configuration</w:t>
      </w:r>
      <w:r w:rsidR="00266868" w:rsidRPr="00266868">
        <w:rPr>
          <w:lang w:val="en-US"/>
        </w:rPr>
        <w:t>.</w:t>
      </w:r>
    </w:p>
    <w:p w14:paraId="58E39F1E" w14:textId="415BB2DF" w:rsidR="00266868" w:rsidRPr="00266868" w:rsidRDefault="00266868" w:rsidP="00266868">
      <w:pPr>
        <w:rPr>
          <w:lang w:val="en-US"/>
        </w:rPr>
      </w:pPr>
      <w:r w:rsidRPr="00266868">
        <w:rPr>
          <w:lang w:val="en-US"/>
        </w:rPr>
        <w:t>Here, "monitoring" refers to evaluating the accuracy of AI/ML models by comparing their predic</w:t>
      </w:r>
      <w:r w:rsidR="00DF05BD">
        <w:rPr>
          <w:rFonts w:hint="eastAsia"/>
          <w:lang w:val="en-US"/>
        </w:rPr>
        <w:t>ted</w:t>
      </w:r>
      <w:r w:rsidRPr="00266868">
        <w:rPr>
          <w:lang w:val="en-US"/>
        </w:rPr>
        <w:t xml:space="preserve"> results (e.g., </w:t>
      </w:r>
      <w:r w:rsidR="000D20E5">
        <w:rPr>
          <w:rFonts w:hint="eastAsia"/>
          <w:lang w:val="en-US"/>
        </w:rPr>
        <w:t>CRI</w:t>
      </w:r>
      <w:r w:rsidR="00DF05BD">
        <w:rPr>
          <w:rFonts w:hint="eastAsia"/>
          <w:lang w:val="en-US"/>
        </w:rPr>
        <w:t xml:space="preserve"> as predicted </w:t>
      </w:r>
      <w:r w:rsidRPr="00266868">
        <w:rPr>
          <w:lang w:val="en-US"/>
        </w:rPr>
        <w:t>beam ID</w:t>
      </w:r>
      <w:r w:rsidR="000D20E5">
        <w:rPr>
          <w:rFonts w:hint="eastAsia"/>
          <w:lang w:val="en-US"/>
        </w:rPr>
        <w:t xml:space="preserve">, </w:t>
      </w:r>
      <w:r w:rsidR="00A00EFB">
        <w:rPr>
          <w:rFonts w:hint="eastAsia"/>
          <w:lang w:val="en-US"/>
        </w:rPr>
        <w:t xml:space="preserve">predicted </w:t>
      </w:r>
      <w:r w:rsidR="000D20E5">
        <w:rPr>
          <w:rFonts w:hint="eastAsia"/>
          <w:lang w:val="en-US"/>
        </w:rPr>
        <w:t>RSRP</w:t>
      </w:r>
      <w:r w:rsidRPr="00266868">
        <w:rPr>
          <w:lang w:val="en-US"/>
        </w:rPr>
        <w:t>)</w:t>
      </w:r>
      <w:r w:rsidR="00DF05BD">
        <w:rPr>
          <w:rFonts w:hint="eastAsia"/>
          <w:lang w:val="en-US"/>
        </w:rPr>
        <w:t xml:space="preserve"> </w:t>
      </w:r>
      <w:r w:rsidR="00DF05BD" w:rsidRPr="00DF05BD">
        <w:rPr>
          <w:lang w:val="en-US"/>
        </w:rPr>
        <w:t>with the actual measurements</w:t>
      </w:r>
      <w:r w:rsidRPr="00266868">
        <w:rPr>
          <w:lang w:val="en-US"/>
        </w:rPr>
        <w:t>.</w:t>
      </w:r>
    </w:p>
    <w:p w14:paraId="1209EFE5" w14:textId="595AD693" w:rsidR="00266868" w:rsidRPr="00266868" w:rsidRDefault="00DC77B8" w:rsidP="00266868">
      <w:pPr>
        <w:rPr>
          <w:lang w:val="en-US"/>
        </w:rPr>
      </w:pPr>
      <w:r w:rsidRPr="00DC77B8">
        <w:rPr>
          <w:lang w:val="en-US"/>
        </w:rPr>
        <w:t xml:space="preserve">For the UE to perform monitoring, it is necessary to simultaneously execute both AI/ML-based inference and actual measurements. AI/ML-based inference can be performed without </w:t>
      </w:r>
      <w:r w:rsidR="00DF05BD">
        <w:rPr>
          <w:rFonts w:hint="eastAsia"/>
          <w:lang w:val="en-US"/>
        </w:rPr>
        <w:t xml:space="preserve">transmitting </w:t>
      </w:r>
      <w:r w:rsidRPr="00DC77B8">
        <w:rPr>
          <w:lang w:val="en-US"/>
        </w:rPr>
        <w:t>actual beam</w:t>
      </w:r>
      <w:r w:rsidR="00DF05BD">
        <w:rPr>
          <w:rFonts w:hint="eastAsia"/>
          <w:lang w:val="en-US"/>
        </w:rPr>
        <w:t>s</w:t>
      </w:r>
      <w:r w:rsidR="00237839">
        <w:rPr>
          <w:rFonts w:hint="eastAsia"/>
          <w:lang w:val="en-US"/>
        </w:rPr>
        <w:t xml:space="preserve">, </w:t>
      </w:r>
      <w:r w:rsidR="00A15B3D">
        <w:rPr>
          <w:rFonts w:hint="eastAsia"/>
          <w:lang w:val="en-US"/>
        </w:rPr>
        <w:t>as it operates on existing input data. In contrast,</w:t>
      </w:r>
      <w:r w:rsidRPr="00DC77B8">
        <w:rPr>
          <w:lang w:val="en-US"/>
        </w:rPr>
        <w:t xml:space="preserve"> monitoring requires the network to transmit the beams at </w:t>
      </w:r>
      <w:r w:rsidR="00A15B3D">
        <w:rPr>
          <w:rFonts w:hint="eastAsia"/>
          <w:lang w:val="en-US"/>
        </w:rPr>
        <w:t xml:space="preserve">specific </w:t>
      </w:r>
      <w:r w:rsidRPr="00DC77B8">
        <w:rPr>
          <w:lang w:val="en-US"/>
        </w:rPr>
        <w:t>timing</w:t>
      </w:r>
      <w:r w:rsidR="00A15B3D">
        <w:rPr>
          <w:rFonts w:hint="eastAsia"/>
          <w:lang w:val="en-US"/>
        </w:rPr>
        <w:t>s</w:t>
      </w:r>
      <w:r w:rsidRPr="00DC77B8">
        <w:rPr>
          <w:lang w:val="en-US"/>
        </w:rPr>
        <w:t xml:space="preserve">, so the UE can </w:t>
      </w:r>
      <w:r w:rsidR="00A15B3D">
        <w:rPr>
          <w:rFonts w:hint="eastAsia"/>
          <w:lang w:val="en-US"/>
        </w:rPr>
        <w:t xml:space="preserve">perform real </w:t>
      </w:r>
      <w:r w:rsidRPr="00DC77B8">
        <w:rPr>
          <w:lang w:val="en-US"/>
        </w:rPr>
        <w:t>measure</w:t>
      </w:r>
      <w:r w:rsidR="00A15B3D">
        <w:rPr>
          <w:rFonts w:hint="eastAsia"/>
          <w:lang w:val="en-US"/>
        </w:rPr>
        <w:t>ments</w:t>
      </w:r>
      <w:r w:rsidRPr="00DC77B8">
        <w:rPr>
          <w:lang w:val="en-US"/>
        </w:rPr>
        <w:t xml:space="preserve"> and compare the</w:t>
      </w:r>
      <w:r w:rsidR="00A15B3D">
        <w:rPr>
          <w:rFonts w:hint="eastAsia"/>
          <w:lang w:val="en-US"/>
        </w:rPr>
        <w:t>m to</w:t>
      </w:r>
      <w:r w:rsidRPr="00DC77B8">
        <w:rPr>
          <w:lang w:val="en-US"/>
        </w:rPr>
        <w:t xml:space="preserve"> the inference output. Therefore, the network needs to configure the monitoring timing through signa</w:t>
      </w:r>
      <w:r w:rsidR="00925598">
        <w:rPr>
          <w:rFonts w:hint="eastAsia"/>
          <w:lang w:val="en-US"/>
        </w:rPr>
        <w:t>l</w:t>
      </w:r>
      <w:r w:rsidRPr="00DC77B8">
        <w:rPr>
          <w:lang w:val="en-US"/>
        </w:rPr>
        <w:t>ling to the UE.</w:t>
      </w:r>
    </w:p>
    <w:p w14:paraId="49B66820" w14:textId="081B8C51" w:rsidR="00266868" w:rsidRPr="00266868" w:rsidRDefault="00266868" w:rsidP="00266868">
      <w:pPr>
        <w:rPr>
          <w:lang w:val="en-US"/>
        </w:rPr>
      </w:pPr>
      <w:r w:rsidRPr="00266868">
        <w:rPr>
          <w:lang w:val="en-US"/>
        </w:rPr>
        <w:t xml:space="preserve">Since AI/ML inference for beam management follows the existing CSI reporting framework, three reporting types—Periodic, Aperiodic, and Semi-persistent—can be considered. Several </w:t>
      </w:r>
      <w:r w:rsidR="00237839">
        <w:rPr>
          <w:rFonts w:hint="eastAsia"/>
          <w:lang w:val="en-US"/>
        </w:rPr>
        <w:t xml:space="preserve">configuration options can be </w:t>
      </w:r>
      <w:r w:rsidR="00237839">
        <w:rPr>
          <w:rFonts w:hint="eastAsia"/>
          <w:lang w:val="en-US"/>
        </w:rPr>
        <w:lastRenderedPageBreak/>
        <w:t xml:space="preserve">considered for </w:t>
      </w:r>
      <w:r w:rsidRPr="00266868">
        <w:rPr>
          <w:lang w:val="en-US"/>
        </w:rPr>
        <w:t xml:space="preserve">monitoring timings </w:t>
      </w:r>
      <w:r w:rsidR="00237839">
        <w:rPr>
          <w:rFonts w:hint="eastAsia"/>
          <w:lang w:val="en-US"/>
        </w:rPr>
        <w:t xml:space="preserve">aligned with the </w:t>
      </w:r>
      <w:r w:rsidRPr="00266868">
        <w:rPr>
          <w:lang w:val="en-US"/>
        </w:rPr>
        <w:t>CSI reporting types, such as periodic configurations or event-triggered configurations.</w:t>
      </w:r>
    </w:p>
    <w:p w14:paraId="672232B8" w14:textId="4CB6856A" w:rsidR="00266868" w:rsidRDefault="0014432B" w:rsidP="00837CB0">
      <w:pPr>
        <w:rPr>
          <w:lang w:val="en-US"/>
        </w:rPr>
      </w:pPr>
      <w:r w:rsidRPr="0014432B">
        <w:t>However, it is important to note that the specific configuration of monitoring timings and the requirements for performance monitoring reports should be first discussed and agreed upon by RAN1.</w:t>
      </w:r>
      <w:r w:rsidR="00CE307C">
        <w:rPr>
          <w:rFonts w:hint="eastAsia"/>
        </w:rPr>
        <w:t xml:space="preserve">These </w:t>
      </w:r>
      <w:r w:rsidR="00CE307C" w:rsidRPr="00CE307C">
        <w:t>performance monitoring requirements should first be defined by RAN1. Based on this</w:t>
      </w:r>
      <w:r w:rsidRPr="0014432B">
        <w:t>, RAN2 can further discuss how monitoring for Periodic, Aperiodic, and Semi-persistent CSI reporting can be configured.</w:t>
      </w:r>
    </w:p>
    <w:p w14:paraId="1E38C790" w14:textId="77777777" w:rsidR="00237FF3" w:rsidRPr="00237FF3" w:rsidRDefault="00237FF3" w:rsidP="00837CB0">
      <w:pPr>
        <w:rPr>
          <w:lang w:val="en-US"/>
        </w:rPr>
      </w:pPr>
    </w:p>
    <w:p w14:paraId="38792D97" w14:textId="3A002815" w:rsidR="00266868" w:rsidRPr="00837CB0" w:rsidRDefault="005D48A7" w:rsidP="000C769C">
      <w:pPr>
        <w:pStyle w:val="Proposal"/>
        <w:rPr>
          <w:lang w:val="en-US"/>
        </w:rPr>
      </w:pPr>
      <w:bookmarkStart w:id="3" w:name="_Toc194061984"/>
      <w:r w:rsidRPr="005D48A7">
        <w:t>RAN2 should wait for RAN1's conclusion regarding the requirements for performance monitoring reports.</w:t>
      </w:r>
      <w:bookmarkEnd w:id="3"/>
    </w:p>
    <w:p w14:paraId="4756BED8" w14:textId="77777777" w:rsidR="0014432B" w:rsidRDefault="0014432B" w:rsidP="00837CB0">
      <w:pPr>
        <w:pStyle w:val="Proposal"/>
        <w:numPr>
          <w:ilvl w:val="0"/>
          <w:numId w:val="0"/>
        </w:numPr>
        <w:rPr>
          <w:lang w:val="en-US"/>
        </w:rPr>
      </w:pPr>
    </w:p>
    <w:p w14:paraId="634DDD51" w14:textId="0542F754" w:rsidR="00895CF7" w:rsidRPr="00837CB0" w:rsidRDefault="003D3FE3" w:rsidP="00B726DA">
      <w:pPr>
        <w:pStyle w:val="2"/>
        <w:rPr>
          <w:lang w:val="en-US"/>
        </w:rPr>
      </w:pPr>
      <w:r w:rsidRPr="00837CB0">
        <w:rPr>
          <w:rFonts w:hint="eastAsia"/>
          <w:lang w:val="en-US"/>
        </w:rPr>
        <w:t>UAI Prohibit Timer</w:t>
      </w:r>
    </w:p>
    <w:p w14:paraId="6A5656E6" w14:textId="64FD28C5" w:rsidR="0001477E" w:rsidRPr="00837CB0" w:rsidRDefault="0001477E" w:rsidP="0001477E">
      <w:pPr>
        <w:rPr>
          <w:lang w:val="en-US"/>
        </w:rPr>
      </w:pPr>
      <w:r w:rsidRPr="00837CB0">
        <w:rPr>
          <w:lang w:val="en-US"/>
        </w:rPr>
        <w:t>In RAN2#12</w:t>
      </w:r>
      <w:r w:rsidR="00D05BED" w:rsidRPr="00837CB0">
        <w:rPr>
          <w:rFonts w:hint="eastAsia"/>
          <w:lang w:val="en-US"/>
        </w:rPr>
        <w:t>7-bis</w:t>
      </w:r>
      <w:r w:rsidRPr="00837CB0">
        <w:rPr>
          <w:lang w:val="en-US"/>
        </w:rPr>
        <w:t xml:space="preserve">, </w:t>
      </w:r>
      <w:r w:rsidRPr="00837CB0">
        <w:rPr>
          <w:rFonts w:hint="eastAsia"/>
          <w:lang w:val="en-US"/>
        </w:rPr>
        <w:t>RAN2 reached the following agreement</w:t>
      </w:r>
      <w:r w:rsidRPr="00837CB0">
        <w:rPr>
          <w:lang w:val="en-US"/>
        </w:rPr>
        <w:t xml:space="preserve"> </w:t>
      </w:r>
      <w:r w:rsidRPr="00837CB0">
        <w:rPr>
          <w:rFonts w:hint="eastAsia"/>
          <w:lang w:val="en-US"/>
        </w:rPr>
        <w:t xml:space="preserve">on </w:t>
      </w:r>
      <w:r w:rsidR="00896628">
        <w:rPr>
          <w:rFonts w:hint="eastAsia"/>
          <w:lang w:val="en-US"/>
        </w:rPr>
        <w:t xml:space="preserve">the mechanism for reporting </w:t>
      </w:r>
      <w:r w:rsidRPr="00837CB0">
        <w:rPr>
          <w:rFonts w:hint="eastAsia"/>
          <w:lang w:val="en-US"/>
        </w:rPr>
        <w:t xml:space="preserve">functionality </w:t>
      </w:r>
      <w:r w:rsidR="00896628">
        <w:rPr>
          <w:rFonts w:hint="eastAsia"/>
          <w:lang w:val="en-US"/>
        </w:rPr>
        <w:t>applicability</w:t>
      </w:r>
      <w:r w:rsidRPr="00837CB0">
        <w:rPr>
          <w:rFonts w:hint="eastAsia"/>
          <w:lang w:val="en-US"/>
        </w:rPr>
        <w:t xml:space="preserve"> [</w:t>
      </w:r>
      <w:r w:rsidR="00C03F9A" w:rsidRPr="00837CB0">
        <w:rPr>
          <w:rFonts w:hint="eastAsia"/>
          <w:lang w:val="en-US"/>
        </w:rPr>
        <w:t>3</w:t>
      </w:r>
      <w:r w:rsidRPr="00837CB0">
        <w:rPr>
          <w:rFonts w:hint="eastAsia"/>
          <w:lang w:val="en-US"/>
        </w:rPr>
        <w:t>].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736"/>
      </w:tblGrid>
      <w:tr w:rsidR="00810F63" w:rsidRPr="00837CB0" w14:paraId="5C09A90F" w14:textId="77777777" w:rsidTr="00810F63">
        <w:tc>
          <w:tcPr>
            <w:tcW w:w="9736" w:type="dxa"/>
          </w:tcPr>
          <w:p w14:paraId="20C5098E" w14:textId="5659BA26" w:rsidR="00C8206B" w:rsidRPr="00837CB0" w:rsidRDefault="00C8206B" w:rsidP="00810F63">
            <w:pPr>
              <w:rPr>
                <w:b/>
                <w:bCs w:val="0"/>
              </w:rPr>
            </w:pPr>
            <w:r w:rsidRPr="00837CB0">
              <w:rPr>
                <w:b/>
                <w:bCs w:val="0"/>
              </w:rPr>
              <w:t>Agreements</w:t>
            </w:r>
            <w:r w:rsidRPr="00837CB0">
              <w:rPr>
                <w:rFonts w:hint="eastAsia"/>
                <w:b/>
                <w:bCs w:val="0"/>
              </w:rPr>
              <w:t xml:space="preserve"> (RAN2#127-bis)</w:t>
            </w:r>
          </w:p>
          <w:p w14:paraId="4C93C56C" w14:textId="4CFC2744" w:rsidR="00810F63" w:rsidRPr="00837CB0" w:rsidRDefault="00810F63" w:rsidP="00810F63">
            <w:pPr>
              <w:rPr>
                <w:lang w:val="en-US"/>
              </w:rPr>
            </w:pPr>
            <w:r w:rsidRPr="00837CB0">
              <w:rPr>
                <w:lang w:val="en-US"/>
              </w:rPr>
              <w:t xml:space="preserve">UAI is supported and RRCReconfigurationComplete message can be used to report applicable functionality. We should aim to align the design on how the applicable functionality </w:t>
            </w:r>
            <w:proofErr w:type="gramStart"/>
            <w:r w:rsidRPr="00837CB0">
              <w:rPr>
                <w:lang w:val="en-US"/>
              </w:rPr>
              <w:t>are</w:t>
            </w:r>
            <w:proofErr w:type="gramEnd"/>
            <w:r w:rsidRPr="00837CB0">
              <w:rPr>
                <w:lang w:val="en-US"/>
              </w:rPr>
              <w:t xml:space="preserve"> signaled. FFS on the applicability reporting content</w:t>
            </w:r>
            <w:r w:rsidRPr="00837CB0">
              <w:rPr>
                <w:rFonts w:hint="eastAsia"/>
                <w:lang w:val="en-US"/>
              </w:rPr>
              <w:t>.</w:t>
            </w:r>
          </w:p>
        </w:tc>
      </w:tr>
    </w:tbl>
    <w:p w14:paraId="10B1243B" w14:textId="77777777" w:rsidR="00895CF7" w:rsidRPr="00837CB0" w:rsidRDefault="00895CF7" w:rsidP="00895CF7">
      <w:pPr>
        <w:rPr>
          <w:lang w:val="en-US"/>
        </w:rPr>
      </w:pPr>
    </w:p>
    <w:p w14:paraId="1A1D20C2" w14:textId="4DCD481B" w:rsidR="00FB0F56" w:rsidRPr="00837CB0" w:rsidRDefault="00FB0F56" w:rsidP="00FB0F56">
      <w:pPr>
        <w:tabs>
          <w:tab w:val="left" w:pos="2870"/>
        </w:tabs>
        <w:rPr>
          <w:lang w:val="en-US"/>
        </w:rPr>
      </w:pPr>
      <w:r w:rsidRPr="00837CB0">
        <w:rPr>
          <w:lang w:val="en-US"/>
        </w:rPr>
        <w:t>To date, UAI</w:t>
      </w:r>
      <w:r w:rsidR="00896628">
        <w:rPr>
          <w:rFonts w:hint="eastAsia"/>
          <w:lang w:val="en-US"/>
        </w:rPr>
        <w:t>-related functionalities</w:t>
      </w:r>
      <w:r w:rsidRPr="00837CB0">
        <w:rPr>
          <w:lang w:val="en-US"/>
        </w:rPr>
        <w:t xml:space="preserve"> (e.g., </w:t>
      </w:r>
      <w:r w:rsidRPr="00837CB0">
        <w:rPr>
          <w:i/>
          <w:iCs/>
          <w:lang w:val="en-US"/>
        </w:rPr>
        <w:t>DelayBudgetReport</w:t>
      </w:r>
      <w:r w:rsidRPr="00837CB0">
        <w:rPr>
          <w:lang w:val="en-US"/>
        </w:rPr>
        <w:t xml:space="preserve">, </w:t>
      </w:r>
      <w:r w:rsidR="002E33A7" w:rsidRPr="00837CB0">
        <w:rPr>
          <w:rFonts w:hint="eastAsia"/>
          <w:i/>
          <w:iCs/>
          <w:lang w:val="en-US"/>
        </w:rPr>
        <w:t>O</w:t>
      </w:r>
      <w:r w:rsidRPr="00837CB0">
        <w:rPr>
          <w:i/>
          <w:iCs/>
          <w:lang w:val="en-US"/>
        </w:rPr>
        <w:t>verheatingAssistance</w:t>
      </w:r>
      <w:r w:rsidRPr="00837CB0">
        <w:rPr>
          <w:lang w:val="en-US"/>
        </w:rPr>
        <w:t xml:space="preserve">, etc.) have been </w:t>
      </w:r>
      <w:r w:rsidR="00896628">
        <w:rPr>
          <w:rFonts w:hint="eastAsia"/>
          <w:lang w:val="en-US"/>
        </w:rPr>
        <w:t>configured</w:t>
      </w:r>
      <w:r w:rsidRPr="00837CB0">
        <w:rPr>
          <w:lang w:val="en-US"/>
        </w:rPr>
        <w:t xml:space="preserve"> with a Prohibit Timer, which has been shown to effectively suppress unnecessary reporting over short periods and reduce network load. This proposal considers the possibility of applying a similar Prohibit Timer to Applicable Functionality Reporting.</w:t>
      </w:r>
    </w:p>
    <w:p w14:paraId="3C8F777D" w14:textId="57541CC8" w:rsidR="007135DB" w:rsidRPr="00837CB0" w:rsidRDefault="00907B79" w:rsidP="007135DB">
      <w:pPr>
        <w:tabs>
          <w:tab w:val="left" w:pos="2870"/>
        </w:tabs>
        <w:rPr>
          <w:lang w:val="en-US"/>
        </w:rPr>
      </w:pPr>
      <w:r w:rsidRPr="00837CB0">
        <w:rPr>
          <w:lang w:val="en-US"/>
        </w:rPr>
        <w:t>T</w:t>
      </w:r>
      <w:r w:rsidR="00CB2AD6" w:rsidRPr="00837CB0">
        <w:rPr>
          <w:lang w:val="en-US"/>
        </w:rPr>
        <w:t xml:space="preserve">he advantages and disadvantages of introducing </w:t>
      </w:r>
      <w:r w:rsidRPr="00837CB0">
        <w:rPr>
          <w:lang w:val="en-US"/>
        </w:rPr>
        <w:t>a</w:t>
      </w:r>
      <w:r w:rsidR="00CB2AD6" w:rsidRPr="00837CB0">
        <w:rPr>
          <w:rFonts w:hint="eastAsia"/>
          <w:lang w:val="en-US"/>
        </w:rPr>
        <w:t xml:space="preserve"> Prohibit</w:t>
      </w:r>
      <w:r w:rsidR="00CB2AD6" w:rsidRPr="00837CB0">
        <w:rPr>
          <w:lang w:val="en-US"/>
        </w:rPr>
        <w:t xml:space="preserve"> Timer</w:t>
      </w:r>
      <w:r w:rsidRPr="00837CB0">
        <w:rPr>
          <w:lang w:val="en-US"/>
        </w:rPr>
        <w:t xml:space="preserve"> </w:t>
      </w:r>
      <w:r w:rsidR="00896628">
        <w:rPr>
          <w:rFonts w:hint="eastAsia"/>
          <w:lang w:val="en-US"/>
        </w:rPr>
        <w:t>are</w:t>
      </w:r>
      <w:r w:rsidRPr="00837CB0">
        <w:rPr>
          <w:lang w:val="en-US"/>
        </w:rPr>
        <w:t xml:space="preserve"> described as follows:</w:t>
      </w:r>
    </w:p>
    <w:p w14:paraId="1D86D725" w14:textId="50E110DA" w:rsidR="007135DB" w:rsidRPr="00837CB0" w:rsidRDefault="007135DB" w:rsidP="007135DB">
      <w:pPr>
        <w:tabs>
          <w:tab w:val="left" w:pos="2870"/>
        </w:tabs>
        <w:rPr>
          <w:b/>
          <w:bCs w:val="0"/>
          <w:u w:val="single"/>
          <w:lang w:val="en-US"/>
        </w:rPr>
      </w:pPr>
      <w:r w:rsidRPr="00837CB0">
        <w:rPr>
          <w:b/>
          <w:bCs w:val="0"/>
          <w:u w:val="single"/>
          <w:lang w:val="en-US"/>
        </w:rPr>
        <w:t xml:space="preserve">Advantages and Disadvantages of </w:t>
      </w:r>
      <w:r w:rsidR="00896628">
        <w:rPr>
          <w:rFonts w:hint="eastAsia"/>
          <w:b/>
          <w:bCs w:val="0"/>
          <w:u w:val="single"/>
          <w:lang w:val="en-US"/>
        </w:rPr>
        <w:t xml:space="preserve">Applying a </w:t>
      </w:r>
      <w:r w:rsidRPr="00837CB0">
        <w:rPr>
          <w:b/>
          <w:bCs w:val="0"/>
          <w:u w:val="single"/>
          <w:lang w:val="en-US"/>
        </w:rPr>
        <w:t>Prohibit Timer</w:t>
      </w:r>
      <w:r w:rsidR="00896628">
        <w:rPr>
          <w:rFonts w:hint="eastAsia"/>
          <w:b/>
          <w:bCs w:val="0"/>
          <w:u w:val="single"/>
          <w:lang w:val="en-US"/>
        </w:rPr>
        <w:t xml:space="preserve"> for UAI Reporting</w:t>
      </w:r>
    </w:p>
    <w:p w14:paraId="71A44CF2" w14:textId="1769F891" w:rsidR="007135DB" w:rsidRPr="00837CB0" w:rsidRDefault="007135DB" w:rsidP="007135DB">
      <w:pPr>
        <w:pStyle w:val="aa"/>
        <w:numPr>
          <w:ilvl w:val="0"/>
          <w:numId w:val="14"/>
        </w:numPr>
        <w:tabs>
          <w:tab w:val="left" w:pos="2870"/>
        </w:tabs>
        <w:rPr>
          <w:szCs w:val="20"/>
        </w:rPr>
      </w:pPr>
      <w:r w:rsidRPr="00837CB0">
        <w:rPr>
          <w:szCs w:val="20"/>
        </w:rPr>
        <w:t>Advantages:</w:t>
      </w:r>
      <w:r w:rsidRPr="00837CB0">
        <w:rPr>
          <w:szCs w:val="20"/>
        </w:rPr>
        <w:br/>
      </w:r>
      <w:r w:rsidRPr="00837CB0">
        <w:rPr>
          <w:szCs w:val="20"/>
        </w:rPr>
        <w:br/>
        <w:t xml:space="preserve">By </w:t>
      </w:r>
      <w:r w:rsidR="00896628" w:rsidRPr="00896628">
        <w:rPr>
          <w:szCs w:val="20"/>
        </w:rPr>
        <w:t>suppressing repeated</w:t>
      </w:r>
      <w:r w:rsidR="00896628">
        <w:rPr>
          <w:rFonts w:eastAsiaTheme="minorEastAsia" w:hint="eastAsia"/>
          <w:szCs w:val="20"/>
        </w:rPr>
        <w:t xml:space="preserve"> </w:t>
      </w:r>
      <w:r w:rsidRPr="00837CB0">
        <w:rPr>
          <w:szCs w:val="20"/>
        </w:rPr>
        <w:t xml:space="preserve">UAI </w:t>
      </w:r>
      <w:r w:rsidR="00896628">
        <w:rPr>
          <w:rFonts w:eastAsiaTheme="minorEastAsia" w:hint="eastAsia"/>
          <w:szCs w:val="20"/>
        </w:rPr>
        <w:t xml:space="preserve">reporting </w:t>
      </w:r>
      <w:r w:rsidRPr="00837CB0">
        <w:rPr>
          <w:szCs w:val="20"/>
        </w:rPr>
        <w:t xml:space="preserve">over short </w:t>
      </w:r>
      <w:r w:rsidR="00896628">
        <w:rPr>
          <w:rFonts w:eastAsiaTheme="minorEastAsia" w:hint="eastAsia"/>
          <w:szCs w:val="20"/>
        </w:rPr>
        <w:t>durations</w:t>
      </w:r>
      <w:r w:rsidRPr="00837CB0">
        <w:rPr>
          <w:szCs w:val="20"/>
        </w:rPr>
        <w:t>, the Prohibit Timer can reduce network load and enable efficient signal transmission.</w:t>
      </w:r>
      <w:r w:rsidRPr="00837CB0">
        <w:rPr>
          <w:szCs w:val="20"/>
        </w:rPr>
        <w:br/>
      </w:r>
      <w:r w:rsidRPr="00837CB0">
        <w:rPr>
          <w:szCs w:val="20"/>
        </w:rPr>
        <w:br/>
      </w:r>
      <w:r w:rsidR="00896628">
        <w:rPr>
          <w:rFonts w:eastAsiaTheme="minorEastAsia" w:hint="eastAsia"/>
          <w:szCs w:val="20"/>
        </w:rPr>
        <w:t>Reusing</w:t>
      </w:r>
      <w:r w:rsidRPr="00837CB0">
        <w:rPr>
          <w:szCs w:val="20"/>
        </w:rPr>
        <w:t xml:space="preserve"> a mechanism already adopted in other </w:t>
      </w:r>
      <w:r w:rsidR="0099371C">
        <w:rPr>
          <w:rFonts w:eastAsiaTheme="minorEastAsia" w:hint="eastAsia"/>
          <w:szCs w:val="20"/>
        </w:rPr>
        <w:t xml:space="preserve">UAI-related features </w:t>
      </w:r>
      <w:r w:rsidRPr="00837CB0">
        <w:rPr>
          <w:szCs w:val="20"/>
        </w:rPr>
        <w:t>can standardize behavior and reduce operational complexity.</w:t>
      </w:r>
    </w:p>
    <w:p w14:paraId="5FCC9058" w14:textId="77777777" w:rsidR="007135DB" w:rsidRPr="00837CB0" w:rsidRDefault="007135DB" w:rsidP="007135DB">
      <w:pPr>
        <w:tabs>
          <w:tab w:val="left" w:pos="2870"/>
        </w:tabs>
        <w:rPr>
          <w:lang w:val="en-US"/>
        </w:rPr>
      </w:pPr>
    </w:p>
    <w:p w14:paraId="0F4DA57A" w14:textId="0CF79002" w:rsidR="00FB0F56" w:rsidRPr="00837CB0" w:rsidRDefault="007135DB" w:rsidP="007135DB">
      <w:pPr>
        <w:pStyle w:val="aa"/>
        <w:numPr>
          <w:ilvl w:val="0"/>
          <w:numId w:val="14"/>
        </w:numPr>
        <w:tabs>
          <w:tab w:val="left" w:pos="2870"/>
        </w:tabs>
        <w:rPr>
          <w:szCs w:val="20"/>
        </w:rPr>
      </w:pPr>
      <w:r w:rsidRPr="00837CB0">
        <w:rPr>
          <w:szCs w:val="20"/>
        </w:rPr>
        <w:t>Disadvantages:</w:t>
      </w:r>
      <w:r w:rsidR="004F5EFD" w:rsidRPr="00837CB0">
        <w:rPr>
          <w:szCs w:val="20"/>
        </w:rPr>
        <w:br/>
      </w:r>
      <w:r w:rsidR="004F5EFD" w:rsidRPr="00837CB0">
        <w:rPr>
          <w:szCs w:val="20"/>
        </w:rPr>
        <w:br/>
      </w:r>
      <w:r w:rsidRPr="00837CB0">
        <w:rPr>
          <w:szCs w:val="20"/>
        </w:rPr>
        <w:t xml:space="preserve">In scenarios where rapid response to environmental or conditional changes is required, the introduction of </w:t>
      </w:r>
      <w:r w:rsidR="003821B0" w:rsidRPr="00837CB0">
        <w:rPr>
          <w:rFonts w:eastAsiaTheme="minorEastAsia" w:hint="eastAsia"/>
          <w:szCs w:val="20"/>
        </w:rPr>
        <w:t>the</w:t>
      </w:r>
      <w:r w:rsidRPr="00837CB0">
        <w:rPr>
          <w:szCs w:val="20"/>
        </w:rPr>
        <w:t xml:space="preserve"> Prohibit Timer may cause notification delays, potentially affecting the applicability of models or the adaptability of the system.</w:t>
      </w:r>
      <w:r w:rsidR="004F5EFD" w:rsidRPr="00837CB0">
        <w:rPr>
          <w:szCs w:val="20"/>
        </w:rPr>
        <w:br/>
      </w:r>
      <w:r w:rsidR="004F5EFD" w:rsidRPr="00837CB0">
        <w:rPr>
          <w:szCs w:val="20"/>
        </w:rPr>
        <w:br/>
      </w:r>
      <w:r w:rsidRPr="00837CB0">
        <w:rPr>
          <w:szCs w:val="20"/>
        </w:rPr>
        <w:t>If state transitions are infrequent, the effectiveness of introducing the Timer may be limited, posing a risk of reduced flexibility.</w:t>
      </w:r>
      <w:r w:rsidR="004F5EFD" w:rsidRPr="00837CB0">
        <w:rPr>
          <w:szCs w:val="20"/>
        </w:rPr>
        <w:br/>
      </w:r>
      <w:r w:rsidR="004F5EFD" w:rsidRPr="00837CB0">
        <w:rPr>
          <w:szCs w:val="20"/>
        </w:rPr>
        <w:br/>
      </w:r>
      <w:r w:rsidR="0099371C" w:rsidRPr="0099371C">
        <w:rPr>
          <w:szCs w:val="20"/>
        </w:rPr>
        <w:t>In cases requiring fine-grained control</w:t>
      </w:r>
      <w:r w:rsidRPr="00837CB0">
        <w:rPr>
          <w:szCs w:val="20"/>
        </w:rPr>
        <w:t xml:space="preserve">, multiple </w:t>
      </w:r>
      <w:r w:rsidR="0099371C">
        <w:rPr>
          <w:rFonts w:eastAsiaTheme="minorEastAsia" w:hint="eastAsia"/>
          <w:szCs w:val="20"/>
        </w:rPr>
        <w:t xml:space="preserve">Prohibit </w:t>
      </w:r>
      <w:r w:rsidRPr="00837CB0">
        <w:rPr>
          <w:szCs w:val="20"/>
        </w:rPr>
        <w:t xml:space="preserve">Timers </w:t>
      </w:r>
      <w:r w:rsidR="002555B4">
        <w:rPr>
          <w:rFonts w:eastAsiaTheme="minorEastAsia" w:hint="eastAsia"/>
          <w:szCs w:val="20"/>
        </w:rPr>
        <w:t xml:space="preserve">with different scopes </w:t>
      </w:r>
      <w:r w:rsidRPr="00837CB0">
        <w:rPr>
          <w:szCs w:val="20"/>
        </w:rPr>
        <w:t xml:space="preserve">may </w:t>
      </w:r>
      <w:r w:rsidR="002555B4">
        <w:rPr>
          <w:rFonts w:eastAsiaTheme="minorEastAsia" w:hint="eastAsia"/>
          <w:szCs w:val="20"/>
        </w:rPr>
        <w:t xml:space="preserve">be </w:t>
      </w:r>
      <w:r w:rsidRPr="00837CB0">
        <w:rPr>
          <w:szCs w:val="20"/>
        </w:rPr>
        <w:t>need</w:t>
      </w:r>
      <w:r w:rsidR="002555B4">
        <w:rPr>
          <w:rFonts w:eastAsiaTheme="minorEastAsia" w:hint="eastAsia"/>
          <w:szCs w:val="20"/>
        </w:rPr>
        <w:t>ed</w:t>
      </w:r>
      <w:r w:rsidRPr="00837CB0">
        <w:rPr>
          <w:szCs w:val="20"/>
        </w:rPr>
        <w:t>, raising concerns about increased operational complexity.</w:t>
      </w:r>
      <w:r w:rsidR="00810CE6" w:rsidRPr="00837CB0">
        <w:rPr>
          <w:rFonts w:eastAsiaTheme="minorEastAsia"/>
          <w:szCs w:val="20"/>
        </w:rPr>
        <w:br/>
      </w:r>
      <w:r w:rsidR="00810CE6" w:rsidRPr="00837CB0">
        <w:rPr>
          <w:rFonts w:eastAsiaTheme="minorEastAsia"/>
          <w:szCs w:val="20"/>
        </w:rPr>
        <w:br/>
      </w:r>
      <w:r w:rsidR="008D41ED" w:rsidRPr="00837CB0">
        <w:rPr>
          <w:rFonts w:eastAsiaTheme="minorEastAsia"/>
          <w:szCs w:val="20"/>
        </w:rPr>
        <w:t>It may be difficult for</w:t>
      </w:r>
      <w:r w:rsidR="00810CE6" w:rsidRPr="00837CB0">
        <w:rPr>
          <w:szCs w:val="20"/>
        </w:rPr>
        <w:t xml:space="preserve"> the network </w:t>
      </w:r>
      <w:r w:rsidR="008D41ED" w:rsidRPr="00837CB0">
        <w:rPr>
          <w:szCs w:val="20"/>
        </w:rPr>
        <w:t xml:space="preserve">to </w:t>
      </w:r>
      <w:r w:rsidR="00810CE6" w:rsidRPr="00837CB0">
        <w:rPr>
          <w:szCs w:val="20"/>
        </w:rPr>
        <w:t xml:space="preserve">determine </w:t>
      </w:r>
      <w:r w:rsidR="00781C12">
        <w:rPr>
          <w:rFonts w:eastAsiaTheme="minorEastAsia" w:hint="eastAsia"/>
          <w:szCs w:val="20"/>
        </w:rPr>
        <w:t>an</w:t>
      </w:r>
      <w:r w:rsidR="00810CE6" w:rsidRPr="00837CB0">
        <w:rPr>
          <w:szCs w:val="20"/>
        </w:rPr>
        <w:t xml:space="preserve"> appropriate </w:t>
      </w:r>
      <w:r w:rsidR="00781C12">
        <w:rPr>
          <w:rFonts w:eastAsiaTheme="minorEastAsia" w:hint="eastAsia"/>
          <w:szCs w:val="20"/>
        </w:rPr>
        <w:t>duration</w:t>
      </w:r>
      <w:r w:rsidR="00810CE6" w:rsidRPr="00837CB0">
        <w:rPr>
          <w:szCs w:val="20"/>
        </w:rPr>
        <w:t xml:space="preserve"> for the</w:t>
      </w:r>
      <w:r w:rsidR="008D41ED" w:rsidRPr="00837CB0">
        <w:rPr>
          <w:szCs w:val="20"/>
        </w:rPr>
        <w:t xml:space="preserve"> Prohibit</w:t>
      </w:r>
      <w:r w:rsidR="00810CE6" w:rsidRPr="00837CB0">
        <w:rPr>
          <w:szCs w:val="20"/>
        </w:rPr>
        <w:t xml:space="preserve"> timer. This process is not always straightforward, especially when some of the factors influencing the decision are dependent on the UE.</w:t>
      </w:r>
      <w:r w:rsidR="004F5EFD" w:rsidRPr="00837CB0">
        <w:rPr>
          <w:szCs w:val="20"/>
        </w:rPr>
        <w:br/>
      </w:r>
    </w:p>
    <w:p w14:paraId="24A6AAE5" w14:textId="6D23CE3E" w:rsidR="00533E5D" w:rsidRPr="00837CB0" w:rsidRDefault="00E53F21" w:rsidP="00533E5D">
      <w:pPr>
        <w:rPr>
          <w:b/>
          <w:bCs w:val="0"/>
          <w:lang w:val="en-US"/>
        </w:rPr>
      </w:pPr>
      <w:r w:rsidRPr="00837CB0">
        <w:rPr>
          <w:lang w:val="en-US"/>
        </w:rPr>
        <w:lastRenderedPageBreak/>
        <w:t xml:space="preserve">Based on </w:t>
      </w:r>
      <w:r w:rsidR="00BE0664" w:rsidRPr="00837CB0">
        <w:rPr>
          <w:lang w:val="en-US"/>
        </w:rPr>
        <w:t>the above</w:t>
      </w:r>
      <w:r w:rsidRPr="00837CB0">
        <w:rPr>
          <w:lang w:val="en-US"/>
        </w:rPr>
        <w:t xml:space="preserve"> pros and cons</w:t>
      </w:r>
      <w:r w:rsidR="00BE0664" w:rsidRPr="00837CB0">
        <w:rPr>
          <w:lang w:val="en-US"/>
        </w:rPr>
        <w:t xml:space="preserve">, the </w:t>
      </w:r>
      <w:r w:rsidRPr="00837CB0">
        <w:rPr>
          <w:lang w:val="en-US"/>
        </w:rPr>
        <w:t xml:space="preserve">main </w:t>
      </w:r>
      <w:r w:rsidR="00BE0664" w:rsidRPr="00837CB0">
        <w:rPr>
          <w:lang w:val="en-US"/>
        </w:rPr>
        <w:t xml:space="preserve">disadvantage of introducing </w:t>
      </w:r>
      <w:r w:rsidR="00A65306" w:rsidRPr="00837CB0">
        <w:rPr>
          <w:rFonts w:hint="eastAsia"/>
          <w:lang w:val="en-US"/>
        </w:rPr>
        <w:t>the</w:t>
      </w:r>
      <w:r w:rsidR="00BE0664" w:rsidRPr="00837CB0">
        <w:rPr>
          <w:lang w:val="en-US"/>
        </w:rPr>
        <w:t xml:space="preserve"> </w:t>
      </w:r>
      <w:r w:rsidR="00A65306" w:rsidRPr="00837CB0">
        <w:rPr>
          <w:rFonts w:hint="eastAsia"/>
          <w:lang w:val="en-US"/>
        </w:rPr>
        <w:t xml:space="preserve">Prohibit </w:t>
      </w:r>
      <w:r w:rsidR="00BE0664" w:rsidRPr="00837CB0">
        <w:rPr>
          <w:lang w:val="en-US"/>
        </w:rPr>
        <w:t xml:space="preserve">Timer </w:t>
      </w:r>
      <w:r w:rsidR="00EC5FFB">
        <w:rPr>
          <w:rFonts w:hint="eastAsia"/>
          <w:lang w:val="en-US"/>
        </w:rPr>
        <w:t xml:space="preserve">appears to be </w:t>
      </w:r>
      <w:r w:rsidR="00BE0664" w:rsidRPr="00837CB0">
        <w:rPr>
          <w:lang w:val="en-US"/>
        </w:rPr>
        <w:t xml:space="preserve">its inability </w:t>
      </w:r>
      <w:r w:rsidR="006733A9" w:rsidRPr="00837CB0">
        <w:rPr>
          <w:lang w:val="en-US"/>
        </w:rPr>
        <w:t>to handle</w:t>
      </w:r>
      <w:r w:rsidR="000277FE" w:rsidRPr="00837CB0">
        <w:rPr>
          <w:lang w:val="en-US"/>
        </w:rPr>
        <w:t xml:space="preserve"> frequent changes between applicable and no</w:t>
      </w:r>
      <w:r w:rsidR="000277FE" w:rsidRPr="00837CB0">
        <w:rPr>
          <w:rFonts w:hint="eastAsia"/>
          <w:lang w:val="en-US"/>
        </w:rPr>
        <w:t>t</w:t>
      </w:r>
      <w:r w:rsidR="000277FE" w:rsidRPr="00837CB0">
        <w:rPr>
          <w:lang w:val="en-US"/>
        </w:rPr>
        <w:t>-applicable states.</w:t>
      </w:r>
      <w:r w:rsidR="00FB6325" w:rsidRPr="00837CB0">
        <w:rPr>
          <w:rFonts w:hint="eastAsia"/>
          <w:lang w:val="en-US"/>
        </w:rPr>
        <w:t xml:space="preserve"> </w:t>
      </w:r>
      <w:r w:rsidR="00F4699F" w:rsidRPr="00837CB0">
        <w:rPr>
          <w:rFonts w:hint="eastAsia"/>
          <w:lang w:val="en-US"/>
        </w:rPr>
        <w:t>However, t</w:t>
      </w:r>
      <w:r w:rsidR="00FB6325" w:rsidRPr="00837CB0">
        <w:rPr>
          <w:lang w:val="en-US"/>
        </w:rPr>
        <w:t xml:space="preserve">he </w:t>
      </w:r>
      <w:r w:rsidR="00F4699F" w:rsidRPr="00837CB0">
        <w:rPr>
          <w:rFonts w:hint="eastAsia"/>
          <w:lang w:val="en-US"/>
        </w:rPr>
        <w:t>legacy</w:t>
      </w:r>
      <w:r w:rsidR="00FB6325" w:rsidRPr="00837CB0">
        <w:rPr>
          <w:lang w:val="en-US"/>
        </w:rPr>
        <w:t xml:space="preserve"> UAI Prohibit Timer allows the Timer value to be set within a range of, for example, </w:t>
      </w:r>
      <w:r w:rsidR="00340346" w:rsidRPr="00837CB0">
        <w:rPr>
          <w:lang w:val="en-US"/>
        </w:rPr>
        <w:t>DelayBudgetReport</w:t>
      </w:r>
      <w:r w:rsidR="005C468A" w:rsidRPr="00837CB0">
        <w:rPr>
          <w:rFonts w:hint="eastAsia"/>
          <w:lang w:val="en-US"/>
        </w:rPr>
        <w:t>ingProhibitTimer: 0, 0.4, 0.8,</w:t>
      </w:r>
      <w:r w:rsidR="00274EE6" w:rsidRPr="00837CB0">
        <w:rPr>
          <w:rFonts w:hint="eastAsia"/>
          <w:lang w:val="en-US"/>
        </w:rPr>
        <w:t xml:space="preserve"> 1.6, 3, 6, 12, 30</w:t>
      </w:r>
      <w:r w:rsidR="00FB6325" w:rsidRPr="00837CB0">
        <w:rPr>
          <w:lang w:val="en-US"/>
        </w:rPr>
        <w:t xml:space="preserve"> seconds, enabling appropriate values to be selected even in scenarios where responsiveness is require</w:t>
      </w:r>
      <w:r w:rsidR="00B12A76" w:rsidRPr="00837CB0">
        <w:rPr>
          <w:rFonts w:hint="eastAsia"/>
          <w:lang w:val="en-US"/>
        </w:rPr>
        <w:t>d</w:t>
      </w:r>
      <w:r w:rsidR="00643445" w:rsidRPr="00837CB0">
        <w:rPr>
          <w:rFonts w:hint="eastAsia"/>
          <w:lang w:val="en-US"/>
        </w:rPr>
        <w:t>.</w:t>
      </w:r>
      <w:r w:rsidR="00B12A76" w:rsidRPr="00837CB0">
        <w:rPr>
          <w:rFonts w:hint="eastAsia"/>
          <w:lang w:val="en-US"/>
        </w:rPr>
        <w:t xml:space="preserve"> </w:t>
      </w:r>
      <w:r w:rsidR="00922C9C" w:rsidRPr="00837CB0">
        <w:rPr>
          <w:lang w:val="en-US"/>
        </w:rPr>
        <w:t xml:space="preserve">Based on this, it </w:t>
      </w:r>
      <w:r w:rsidR="00EC5FFB">
        <w:rPr>
          <w:rFonts w:hint="eastAsia"/>
          <w:lang w:val="en-US"/>
        </w:rPr>
        <w:t>can be concluded</w:t>
      </w:r>
      <w:r w:rsidR="00922C9C" w:rsidRPr="00837CB0">
        <w:rPr>
          <w:lang w:val="en-US"/>
        </w:rPr>
        <w:t xml:space="preserve"> that there are no significant issues associated with the introduction of </w:t>
      </w:r>
      <w:r w:rsidR="00A65306" w:rsidRPr="00837CB0">
        <w:rPr>
          <w:rFonts w:hint="eastAsia"/>
          <w:lang w:val="en-US"/>
        </w:rPr>
        <w:t>the Prohibit</w:t>
      </w:r>
      <w:r w:rsidR="00922C9C" w:rsidRPr="00837CB0">
        <w:rPr>
          <w:lang w:val="en-US"/>
        </w:rPr>
        <w:t xml:space="preserve"> Timer. Therefore, </w:t>
      </w:r>
      <w:r w:rsidR="00A65306" w:rsidRPr="00837CB0">
        <w:rPr>
          <w:rFonts w:hint="eastAsia"/>
          <w:lang w:val="en-US"/>
        </w:rPr>
        <w:t>Prohibit</w:t>
      </w:r>
      <w:r w:rsidR="00922C9C" w:rsidRPr="00837CB0">
        <w:rPr>
          <w:lang w:val="en-US"/>
        </w:rPr>
        <w:t xml:space="preserve"> Timer</w:t>
      </w:r>
      <w:r w:rsidR="00B27CFB">
        <w:rPr>
          <w:lang w:val="en-US"/>
        </w:rPr>
        <w:t xml:space="preserve"> should be supported for Applicable Functionality Reporting</w:t>
      </w:r>
      <w:r w:rsidR="00922C9C" w:rsidRPr="00837CB0">
        <w:rPr>
          <w:lang w:val="en-US"/>
        </w:rPr>
        <w:t>.</w:t>
      </w:r>
      <w:r w:rsidR="00534953" w:rsidRPr="00837CB0">
        <w:rPr>
          <w:lang w:val="en-US"/>
        </w:rPr>
        <w:br/>
      </w:r>
      <w:r w:rsidR="00534953" w:rsidRPr="00837CB0">
        <w:rPr>
          <w:lang w:val="en-US"/>
        </w:rPr>
        <w:br/>
      </w:r>
      <w:r w:rsidR="008B5835" w:rsidRPr="00837CB0">
        <w:rPr>
          <w:lang w:val="en-US"/>
        </w:rPr>
        <w:t xml:space="preserve">Next, </w:t>
      </w:r>
      <w:r w:rsidR="001556F8">
        <w:rPr>
          <w:lang w:val="en-US"/>
        </w:rPr>
        <w:t xml:space="preserve">we </w:t>
      </w:r>
      <w:r w:rsidR="008B5835" w:rsidRPr="00837CB0">
        <w:rPr>
          <w:lang w:val="en-US"/>
        </w:rPr>
        <w:t xml:space="preserve">consider the </w:t>
      </w:r>
      <w:r w:rsidR="00333E30" w:rsidRPr="00837CB0">
        <w:rPr>
          <w:rFonts w:hint="eastAsia"/>
          <w:lang w:val="en-US"/>
        </w:rPr>
        <w:t>granularity</w:t>
      </w:r>
      <w:r w:rsidR="008B5835" w:rsidRPr="00837CB0">
        <w:rPr>
          <w:lang w:val="en-US"/>
        </w:rPr>
        <w:t xml:space="preserve"> of </w:t>
      </w:r>
      <w:r w:rsidR="00333E30" w:rsidRPr="00837CB0">
        <w:rPr>
          <w:rFonts w:hint="eastAsia"/>
          <w:lang w:val="en-US"/>
        </w:rPr>
        <w:t xml:space="preserve">the Prohibit </w:t>
      </w:r>
      <w:r w:rsidR="008B5835" w:rsidRPr="00837CB0">
        <w:rPr>
          <w:lang w:val="en-US"/>
        </w:rPr>
        <w:t>Timers.</w:t>
      </w:r>
      <w:r w:rsidR="00534953" w:rsidRPr="00837CB0">
        <w:rPr>
          <w:lang w:val="en-US"/>
        </w:rPr>
        <w:br/>
      </w:r>
      <w:r w:rsidR="00534953" w:rsidRPr="00837CB0">
        <w:rPr>
          <w:b/>
          <w:bCs w:val="0"/>
          <w:lang w:val="en-US"/>
        </w:rPr>
        <w:br/>
      </w:r>
      <w:r w:rsidR="00533E5D" w:rsidRPr="00837CB0">
        <w:rPr>
          <w:b/>
          <w:bCs w:val="0"/>
          <w:u w:val="single"/>
          <w:lang w:val="en-US"/>
        </w:rPr>
        <w:t>Granularity and Responsiveness</w:t>
      </w:r>
      <w:r w:rsidR="00533E5D" w:rsidRPr="00837CB0">
        <w:rPr>
          <w:rFonts w:hint="eastAsia"/>
          <w:b/>
          <w:bCs w:val="0"/>
          <w:u w:val="single"/>
          <w:lang w:val="en-US"/>
        </w:rPr>
        <w:t xml:space="preserve"> of the Prohibit Timer</w:t>
      </w:r>
    </w:p>
    <w:p w14:paraId="28F6D667" w14:textId="11AC07B4" w:rsidR="00533E5D" w:rsidRPr="00837CB0" w:rsidRDefault="00533E5D" w:rsidP="00533E5D">
      <w:pPr>
        <w:rPr>
          <w:lang w:val="en-US"/>
        </w:rPr>
      </w:pPr>
      <w:r w:rsidRPr="00837CB0">
        <w:rPr>
          <w:lang w:val="en-US"/>
        </w:rPr>
        <w:t xml:space="preserve">The feasibility of introducing a Prohibit Timer in Applicable Functionality Reporting heavily depends on the </w:t>
      </w:r>
      <w:r w:rsidR="001B3355">
        <w:rPr>
          <w:rFonts w:hint="eastAsia"/>
          <w:lang w:val="en-US"/>
        </w:rPr>
        <w:t xml:space="preserve">level of </w:t>
      </w:r>
      <w:r w:rsidRPr="00837CB0">
        <w:rPr>
          <w:lang w:val="en-US"/>
        </w:rPr>
        <w:t xml:space="preserve">granularity </w:t>
      </w:r>
      <w:r w:rsidR="001B3355">
        <w:rPr>
          <w:rFonts w:hint="eastAsia"/>
          <w:lang w:val="en-US"/>
        </w:rPr>
        <w:t xml:space="preserve">at which the </w:t>
      </w:r>
      <w:r w:rsidRPr="00837CB0">
        <w:rPr>
          <w:lang w:val="en-US"/>
        </w:rPr>
        <w:t>Timer</w:t>
      </w:r>
      <w:r w:rsidR="001B3355">
        <w:rPr>
          <w:rFonts w:hint="eastAsia"/>
          <w:lang w:val="en-US"/>
        </w:rPr>
        <w:t xml:space="preserve"> is applied</w:t>
      </w:r>
      <w:r w:rsidRPr="00837CB0">
        <w:rPr>
          <w:lang w:val="en-US"/>
        </w:rPr>
        <w:t xml:space="preserve"> and the </w:t>
      </w:r>
      <w:r w:rsidR="001B3355">
        <w:rPr>
          <w:rFonts w:hint="eastAsia"/>
          <w:lang w:val="en-US"/>
        </w:rPr>
        <w:t xml:space="preserve">associated </w:t>
      </w:r>
      <w:r w:rsidRPr="00837CB0">
        <w:rPr>
          <w:lang w:val="en-US"/>
        </w:rPr>
        <w:t>requirements for responsiveness.</w:t>
      </w:r>
    </w:p>
    <w:p w14:paraId="2B8CD224" w14:textId="0FB0480E" w:rsidR="00C47ABD" w:rsidRPr="00837CB0" w:rsidRDefault="00533E5D" w:rsidP="00533E5D">
      <w:pPr>
        <w:pStyle w:val="aa"/>
        <w:numPr>
          <w:ilvl w:val="0"/>
          <w:numId w:val="14"/>
        </w:numPr>
      </w:pPr>
      <w:r w:rsidRPr="00837CB0">
        <w:rPr>
          <w:b/>
          <w:bCs w:val="0"/>
        </w:rPr>
        <w:t>Coarse Granularity (e.g.,</w:t>
      </w:r>
      <w:r w:rsidR="00407696" w:rsidRPr="00407696">
        <w:rPr>
          <w:rFonts w:eastAsia="ＭＳ 明朝"/>
          <w:szCs w:val="20"/>
          <w:lang w:val="en-GB"/>
        </w:rPr>
        <w:t xml:space="preserve"> </w:t>
      </w:r>
      <w:r w:rsidR="00407696" w:rsidRPr="00407696">
        <w:rPr>
          <w:b/>
          <w:lang w:val="en-GB"/>
        </w:rPr>
        <w:t>at the level of entire use cases or sub-use cases</w:t>
      </w:r>
      <w:r w:rsidRPr="00837CB0">
        <w:rPr>
          <w:b/>
          <w:bCs w:val="0"/>
        </w:rPr>
        <w:t>)</w:t>
      </w:r>
      <w:r w:rsidRPr="00837CB0">
        <w:t>:</w:t>
      </w:r>
      <w:r w:rsidR="00C47ABD" w:rsidRPr="00837CB0">
        <w:rPr>
          <w:rFonts w:eastAsiaTheme="minorEastAsia"/>
        </w:rPr>
        <w:br/>
      </w:r>
      <w:r w:rsidRPr="00837CB0">
        <w:t>In this case, the Timer is set for larger functional units, resulting in lower requirements for responsiveness. The introduction of a Prohibit Timer is expected to be effective.</w:t>
      </w:r>
      <w:r w:rsidR="00895906" w:rsidRPr="00837CB0">
        <w:rPr>
          <w:rFonts w:eastAsiaTheme="minorEastAsia"/>
        </w:rPr>
        <w:br/>
      </w:r>
    </w:p>
    <w:p w14:paraId="0450EEE8" w14:textId="5CEAA6DE" w:rsidR="003A03BB" w:rsidRPr="00837CB0" w:rsidRDefault="00533E5D" w:rsidP="00533E5D">
      <w:pPr>
        <w:pStyle w:val="aa"/>
        <w:numPr>
          <w:ilvl w:val="0"/>
          <w:numId w:val="14"/>
        </w:numPr>
      </w:pPr>
      <w:r w:rsidRPr="00837CB0">
        <w:rPr>
          <w:b/>
          <w:bCs w:val="0"/>
        </w:rPr>
        <w:t xml:space="preserve">Fine Granularity (e.g., </w:t>
      </w:r>
      <w:r w:rsidR="00407696" w:rsidRPr="00407696">
        <w:rPr>
          <w:b/>
          <w:bCs w:val="0"/>
        </w:rPr>
        <w:t>at the level of individual applicable functions, such as specific report configurations, resource configurations, or resource sets</w:t>
      </w:r>
      <w:r w:rsidRPr="00837CB0">
        <w:rPr>
          <w:b/>
          <w:bCs w:val="0"/>
        </w:rPr>
        <w:t>):</w:t>
      </w:r>
      <w:r w:rsidR="00895906" w:rsidRPr="00837CB0">
        <w:rPr>
          <w:rFonts w:eastAsiaTheme="minorEastAsia"/>
        </w:rPr>
        <w:br/>
      </w:r>
      <w:r w:rsidRPr="00837CB0">
        <w:t xml:space="preserve">In this case, frequent state changes may occur, and </w:t>
      </w:r>
      <w:r w:rsidR="00407696">
        <w:rPr>
          <w:rFonts w:eastAsiaTheme="minorEastAsia" w:hint="eastAsia"/>
        </w:rPr>
        <w:t>ensuring timely responses may become essential</w:t>
      </w:r>
      <w:r w:rsidRPr="00837CB0">
        <w:t xml:space="preserve">. In such scenarios, it would be necessary to </w:t>
      </w:r>
      <w:r w:rsidR="00102319">
        <w:rPr>
          <w:rFonts w:eastAsiaTheme="minorEastAsia" w:hint="eastAsia"/>
        </w:rPr>
        <w:t>configure</w:t>
      </w:r>
      <w:r w:rsidRPr="00837CB0">
        <w:t xml:space="preserve"> the Timer </w:t>
      </w:r>
      <w:r w:rsidR="00E53F21" w:rsidRPr="00837CB0">
        <w:t xml:space="preserve">with </w:t>
      </w:r>
      <w:r w:rsidR="00102319">
        <w:rPr>
          <w:rFonts w:eastAsiaTheme="minorEastAsia" w:hint="eastAsia"/>
        </w:rPr>
        <w:t>shorter durations or finer time steps</w:t>
      </w:r>
      <w:r w:rsidRPr="00837CB0">
        <w:t>.</w:t>
      </w:r>
    </w:p>
    <w:p w14:paraId="78B92C45" w14:textId="77777777" w:rsidR="00895906" w:rsidRPr="00837CB0" w:rsidRDefault="00895906" w:rsidP="00895906"/>
    <w:p w14:paraId="15AC2281" w14:textId="77777777" w:rsidR="00B957E9" w:rsidRPr="00837CB0" w:rsidRDefault="00B957E9" w:rsidP="00B957E9">
      <w:pPr>
        <w:rPr>
          <w:b/>
          <w:bCs w:val="0"/>
          <w:u w:val="single"/>
          <w:lang w:val="en-US"/>
        </w:rPr>
      </w:pPr>
      <w:r w:rsidRPr="00837CB0">
        <w:rPr>
          <w:b/>
          <w:bCs w:val="0"/>
          <w:u w:val="single"/>
          <w:lang w:val="en-US"/>
        </w:rPr>
        <w:t>Discussion on the Granularity of Applicable Functionality in RAN1</w:t>
      </w:r>
    </w:p>
    <w:p w14:paraId="07B479A5" w14:textId="5B737150" w:rsidR="00B957E9" w:rsidRPr="00837CB0" w:rsidRDefault="00B957E9" w:rsidP="00B957E9">
      <w:pPr>
        <w:rPr>
          <w:lang w:val="en-US"/>
        </w:rPr>
      </w:pPr>
      <w:r w:rsidRPr="00837CB0">
        <w:rPr>
          <w:lang w:val="en-US"/>
        </w:rPr>
        <w:t xml:space="preserve">As discussed in Section 2.1.1 of this document, the granularity of Applicable Functionality </w:t>
      </w:r>
      <w:r w:rsidR="009F06F0">
        <w:rPr>
          <w:rFonts w:hint="eastAsia"/>
          <w:lang w:val="en-US"/>
        </w:rPr>
        <w:t xml:space="preserve">can be categorized as </w:t>
      </w:r>
      <w:r w:rsidRPr="00837CB0">
        <w:rPr>
          <w:lang w:val="en-US"/>
        </w:rPr>
        <w:t>follow</w:t>
      </w:r>
      <w:r w:rsidR="009F06F0">
        <w:rPr>
          <w:rFonts w:hint="eastAsia"/>
          <w:lang w:val="en-US"/>
        </w:rPr>
        <w:t>s</w:t>
      </w:r>
      <w:r w:rsidRPr="00837CB0">
        <w:rPr>
          <w:lang w:val="en-US"/>
        </w:rPr>
        <w:t>:</w:t>
      </w:r>
    </w:p>
    <w:p w14:paraId="3C3B62E8" w14:textId="5BF28FDB" w:rsidR="00B80D4B" w:rsidRPr="00837CB0" w:rsidRDefault="009F06F0" w:rsidP="00B80D4B">
      <w:pPr>
        <w:pStyle w:val="aa"/>
        <w:numPr>
          <w:ilvl w:val="0"/>
          <w:numId w:val="19"/>
        </w:numPr>
        <w:rPr>
          <w:szCs w:val="20"/>
        </w:rPr>
      </w:pPr>
      <w:r>
        <w:rPr>
          <w:rFonts w:eastAsiaTheme="minorEastAsia" w:hint="eastAsia"/>
          <w:szCs w:val="20"/>
        </w:rPr>
        <w:t xml:space="preserve">Based on </w:t>
      </w:r>
      <w:r w:rsidR="00B80D4B" w:rsidRPr="00837CB0">
        <w:rPr>
          <w:szCs w:val="20"/>
        </w:rPr>
        <w:t>AssociatedID</w:t>
      </w:r>
      <w:r>
        <w:rPr>
          <w:rFonts w:eastAsiaTheme="minorEastAsia" w:hint="eastAsia"/>
          <w:szCs w:val="20"/>
        </w:rPr>
        <w:t xml:space="preserve"> only</w:t>
      </w:r>
    </w:p>
    <w:p w14:paraId="4D4E3B1E" w14:textId="709AB5AE" w:rsidR="00B80D4B" w:rsidRPr="00837CB0" w:rsidRDefault="009F06F0" w:rsidP="00B80D4B">
      <w:pPr>
        <w:pStyle w:val="aa"/>
        <w:numPr>
          <w:ilvl w:val="0"/>
          <w:numId w:val="19"/>
        </w:numPr>
        <w:rPr>
          <w:szCs w:val="20"/>
        </w:rPr>
      </w:pPr>
      <w:r>
        <w:rPr>
          <w:rFonts w:eastAsiaTheme="minorEastAsia" w:hint="eastAsia"/>
          <w:szCs w:val="20"/>
        </w:rPr>
        <w:t xml:space="preserve">Based on </w:t>
      </w:r>
      <w:r w:rsidR="006A3918" w:rsidRPr="00837CB0">
        <w:rPr>
          <w:szCs w:val="20"/>
        </w:rPr>
        <w:t>AssociatedID</w:t>
      </w:r>
      <w:r>
        <w:rPr>
          <w:rFonts w:eastAsiaTheme="minorEastAsia" w:hint="eastAsia"/>
          <w:szCs w:val="20"/>
        </w:rPr>
        <w:t xml:space="preserve"> along with r</w:t>
      </w:r>
      <w:r w:rsidR="00B80D4B" w:rsidRPr="00837CB0">
        <w:rPr>
          <w:szCs w:val="20"/>
        </w:rPr>
        <w:t>elated information</w:t>
      </w:r>
    </w:p>
    <w:p w14:paraId="4D3EC9C3" w14:textId="7A38C713" w:rsidR="00B80D4B" w:rsidRPr="00837CB0" w:rsidRDefault="009F06F0" w:rsidP="00B80D4B">
      <w:pPr>
        <w:pStyle w:val="aa"/>
        <w:numPr>
          <w:ilvl w:val="0"/>
          <w:numId w:val="19"/>
        </w:numPr>
        <w:rPr>
          <w:szCs w:val="20"/>
        </w:rPr>
      </w:pPr>
      <w:r>
        <w:rPr>
          <w:rFonts w:eastAsiaTheme="minorEastAsia" w:hint="eastAsia"/>
          <w:szCs w:val="20"/>
        </w:rPr>
        <w:t>Based on r</w:t>
      </w:r>
      <w:r w:rsidR="00B80D4B" w:rsidRPr="00837CB0">
        <w:rPr>
          <w:szCs w:val="20"/>
        </w:rPr>
        <w:t>elated information</w:t>
      </w:r>
      <w:r>
        <w:rPr>
          <w:rFonts w:eastAsiaTheme="minorEastAsia" w:hint="eastAsia"/>
          <w:szCs w:val="20"/>
        </w:rPr>
        <w:t xml:space="preserve"> only</w:t>
      </w:r>
    </w:p>
    <w:p w14:paraId="29EF3C7C" w14:textId="77777777" w:rsidR="00B957E9" w:rsidRPr="00837CB0" w:rsidRDefault="00B957E9" w:rsidP="00B957E9">
      <w:pPr>
        <w:rPr>
          <w:lang w:val="en-US"/>
        </w:rPr>
      </w:pPr>
    </w:p>
    <w:p w14:paraId="59F02B73" w14:textId="2B1B7F41" w:rsidR="00B957E9" w:rsidRPr="00837CB0" w:rsidRDefault="00B957E9" w:rsidP="00B957E9">
      <w:pPr>
        <w:rPr>
          <w:lang w:val="en-US"/>
        </w:rPr>
      </w:pPr>
      <w:r w:rsidRPr="00837CB0">
        <w:rPr>
          <w:lang w:val="en-US"/>
        </w:rPr>
        <w:t xml:space="preserve">In this sense, </w:t>
      </w:r>
      <w:r w:rsidR="003C0873" w:rsidRPr="00837CB0">
        <w:rPr>
          <w:lang w:val="en-US"/>
        </w:rPr>
        <w:t xml:space="preserve">small </w:t>
      </w:r>
      <w:r w:rsidR="00E53F21" w:rsidRPr="00837CB0">
        <w:rPr>
          <w:lang w:val="en-US"/>
        </w:rPr>
        <w:t>changes in</w:t>
      </w:r>
      <w:r w:rsidRPr="00837CB0">
        <w:rPr>
          <w:lang w:val="en-US"/>
        </w:rPr>
        <w:t xml:space="preserve"> Applicable Functionality </w:t>
      </w:r>
      <w:r w:rsidR="009835AD">
        <w:rPr>
          <w:rFonts w:hint="eastAsia"/>
          <w:lang w:val="en-US"/>
        </w:rPr>
        <w:t xml:space="preserve">may require </w:t>
      </w:r>
      <w:r w:rsidR="003C0873" w:rsidRPr="00837CB0">
        <w:rPr>
          <w:lang w:val="en-US"/>
        </w:rPr>
        <w:t xml:space="preserve">reporting </w:t>
      </w:r>
      <w:r w:rsidR="009835AD">
        <w:rPr>
          <w:rFonts w:hint="eastAsia"/>
          <w:lang w:val="en-US"/>
        </w:rPr>
        <w:t xml:space="preserve">of </w:t>
      </w:r>
      <w:r w:rsidR="009835AD">
        <w:rPr>
          <w:lang w:val="en-US"/>
        </w:rPr>
        <w:t>applicable</w:t>
      </w:r>
      <w:r w:rsidR="009835AD">
        <w:rPr>
          <w:rFonts w:hint="eastAsia"/>
          <w:lang w:val="en-US"/>
        </w:rPr>
        <w:t xml:space="preserve"> functionality at a fine level of g</w:t>
      </w:r>
      <w:r w:rsidR="003C0873" w:rsidRPr="00837CB0">
        <w:rPr>
          <w:lang w:val="en-US"/>
        </w:rPr>
        <w:t>ranularity</w:t>
      </w:r>
      <w:r w:rsidRPr="00837CB0">
        <w:rPr>
          <w:lang w:val="en-US"/>
        </w:rPr>
        <w:t>.</w:t>
      </w:r>
    </w:p>
    <w:p w14:paraId="70A02AA0" w14:textId="0BCEB310" w:rsidR="00B957E9" w:rsidRPr="00837CB0" w:rsidRDefault="00B957E9" w:rsidP="00B957E9">
      <w:pPr>
        <w:rPr>
          <w:lang w:val="en-US"/>
        </w:rPr>
      </w:pPr>
      <w:r w:rsidRPr="00837CB0">
        <w:rPr>
          <w:lang w:val="en-US"/>
        </w:rPr>
        <w:t xml:space="preserve">However, if multiple Timers are </w:t>
      </w:r>
      <w:r w:rsidR="009835AD">
        <w:rPr>
          <w:rFonts w:hint="eastAsia"/>
          <w:lang w:val="en-US"/>
        </w:rPr>
        <w:t>configured</w:t>
      </w:r>
      <w:r w:rsidRPr="00837CB0">
        <w:rPr>
          <w:lang w:val="en-US"/>
        </w:rPr>
        <w:t xml:space="preserve">, for example, </w:t>
      </w:r>
      <w:r w:rsidR="009835AD">
        <w:rPr>
          <w:rFonts w:hint="eastAsia"/>
          <w:lang w:val="en-US"/>
        </w:rPr>
        <w:t xml:space="preserve">with separate timers assigned per </w:t>
      </w:r>
      <w:r w:rsidRPr="00837CB0">
        <w:rPr>
          <w:lang w:val="en-US"/>
        </w:rPr>
        <w:t>AssociatedID</w:t>
      </w:r>
      <w:r w:rsidR="009835AD">
        <w:rPr>
          <w:rFonts w:hint="eastAsia"/>
          <w:lang w:val="en-US"/>
        </w:rPr>
        <w:t>, this</w:t>
      </w:r>
      <w:r w:rsidRPr="00837CB0">
        <w:rPr>
          <w:lang w:val="en-US"/>
        </w:rPr>
        <w:t xml:space="preserve"> may improve responsiveness, but it is likely to increase the complexity of the specifications and add overhead.</w:t>
      </w:r>
    </w:p>
    <w:p w14:paraId="15BADD16" w14:textId="5414546A" w:rsidR="00B957E9" w:rsidRPr="00837CB0" w:rsidRDefault="009835AD" w:rsidP="00B957E9">
      <w:pPr>
        <w:rPr>
          <w:lang w:val="en-US"/>
        </w:rPr>
      </w:pPr>
      <w:r>
        <w:rPr>
          <w:rFonts w:hint="eastAsia"/>
          <w:lang w:val="en-US"/>
        </w:rPr>
        <w:t>On the other hand</w:t>
      </w:r>
      <w:r w:rsidR="00B957E9" w:rsidRPr="00837CB0">
        <w:rPr>
          <w:lang w:val="en-US"/>
        </w:rPr>
        <w:t xml:space="preserve">, </w:t>
      </w:r>
      <w:r>
        <w:rPr>
          <w:rFonts w:hint="eastAsia"/>
          <w:lang w:val="en-US"/>
        </w:rPr>
        <w:t>defining</w:t>
      </w:r>
      <w:r w:rsidR="00B957E9" w:rsidRPr="00837CB0">
        <w:rPr>
          <w:lang w:val="en-US"/>
        </w:rPr>
        <w:t xml:space="preserve"> Timers at the use case level </w:t>
      </w:r>
      <w:r>
        <w:rPr>
          <w:rFonts w:hint="eastAsia"/>
          <w:lang w:val="en-US"/>
        </w:rPr>
        <w:t>may</w:t>
      </w:r>
      <w:r w:rsidR="00B957E9" w:rsidRPr="00837CB0">
        <w:rPr>
          <w:lang w:val="en-US"/>
        </w:rPr>
        <w:t xml:space="preserve"> result in too coarse a granularity, making control difficult. Therefore, defining Timers at the sub-use case level is a possible approach</w:t>
      </w:r>
      <w:r>
        <w:rPr>
          <w:rFonts w:hint="eastAsia"/>
          <w:lang w:val="en-US"/>
        </w:rPr>
        <w:t xml:space="preserve">. Therefore, </w:t>
      </w:r>
      <w:r w:rsidR="00B957E9" w:rsidRPr="00837CB0">
        <w:rPr>
          <w:lang w:val="en-US"/>
        </w:rPr>
        <w:t xml:space="preserve">it is </w:t>
      </w:r>
      <w:r>
        <w:rPr>
          <w:rFonts w:hint="eastAsia"/>
          <w:lang w:val="en-US"/>
        </w:rPr>
        <w:t>recommended</w:t>
      </w:r>
      <w:r w:rsidR="00B957E9" w:rsidRPr="00837CB0">
        <w:rPr>
          <w:lang w:val="en-US"/>
        </w:rPr>
        <w:t xml:space="preserve"> that this be addressed in Stage-3.</w:t>
      </w:r>
    </w:p>
    <w:p w14:paraId="6A2171BB" w14:textId="77777777" w:rsidR="00205563" w:rsidRPr="00837CB0" w:rsidRDefault="00205563" w:rsidP="00837CB0">
      <w:pPr>
        <w:rPr>
          <w:lang w:val="en-US"/>
        </w:rPr>
      </w:pPr>
    </w:p>
    <w:p w14:paraId="298A7A66" w14:textId="6B6C3C7E" w:rsidR="005B0F41" w:rsidRPr="00837CB0" w:rsidRDefault="000B265C" w:rsidP="005B0F41">
      <w:pPr>
        <w:pStyle w:val="Proposal"/>
        <w:rPr>
          <w:lang w:val="en-US"/>
        </w:rPr>
      </w:pPr>
      <w:bookmarkStart w:id="4" w:name="_Toc194061985"/>
      <w:r w:rsidRPr="00837CB0">
        <w:t xml:space="preserve">RAN2 should introduce </w:t>
      </w:r>
      <w:r w:rsidR="0055233B">
        <w:rPr>
          <w:rFonts w:hint="eastAsia"/>
        </w:rPr>
        <w:t>a</w:t>
      </w:r>
      <w:r w:rsidRPr="00837CB0">
        <w:t xml:space="preserve"> Prohibit Timer </w:t>
      </w:r>
      <w:r w:rsidR="0055233B">
        <w:rPr>
          <w:rFonts w:hint="eastAsia"/>
        </w:rPr>
        <w:t xml:space="preserve">to manage </w:t>
      </w:r>
      <w:r w:rsidR="003E4DD5">
        <w:rPr>
          <w:rFonts w:hint="eastAsia"/>
        </w:rPr>
        <w:t xml:space="preserve">reporting </w:t>
      </w:r>
      <w:r w:rsidR="0055233B">
        <w:rPr>
          <w:rFonts w:hint="eastAsia"/>
        </w:rPr>
        <w:t xml:space="preserve">of </w:t>
      </w:r>
      <w:r w:rsidRPr="00837CB0">
        <w:t xml:space="preserve">changes in </w:t>
      </w:r>
      <w:r w:rsidRPr="00837CB0">
        <w:rPr>
          <w:rFonts w:hint="eastAsia"/>
        </w:rPr>
        <w:t xml:space="preserve">applicable </w:t>
      </w:r>
      <w:r w:rsidRPr="00837CB0">
        <w:t>functionality</w:t>
      </w:r>
      <w:r w:rsidR="00055ADB" w:rsidRPr="00837CB0">
        <w:rPr>
          <w:rFonts w:hint="eastAsia"/>
        </w:rPr>
        <w:t xml:space="preserve">, </w:t>
      </w:r>
      <w:proofErr w:type="gramStart"/>
      <w:r w:rsidR="00055ADB" w:rsidRPr="00837CB0">
        <w:t>similar to</w:t>
      </w:r>
      <w:proofErr w:type="gramEnd"/>
      <w:r w:rsidR="00055ADB" w:rsidRPr="00837CB0">
        <w:t xml:space="preserve"> the </w:t>
      </w:r>
      <w:r w:rsidR="003E4DD5">
        <w:rPr>
          <w:rFonts w:hint="eastAsia"/>
        </w:rPr>
        <w:t xml:space="preserve">mechanism used in </w:t>
      </w:r>
      <w:r w:rsidR="00055ADB" w:rsidRPr="00837CB0">
        <w:t xml:space="preserve">legacy </w:t>
      </w:r>
      <w:r w:rsidR="00055ADB" w:rsidRPr="00837CB0">
        <w:rPr>
          <w:rFonts w:hint="eastAsia"/>
        </w:rPr>
        <w:t xml:space="preserve">UAI </w:t>
      </w:r>
      <w:r w:rsidR="00055ADB" w:rsidRPr="00837CB0">
        <w:t>configuration</w:t>
      </w:r>
      <w:r w:rsidR="003E4DD5">
        <w:rPr>
          <w:rFonts w:hint="eastAsia"/>
        </w:rPr>
        <w:t>s</w:t>
      </w:r>
      <w:r w:rsidR="005B0F41" w:rsidRPr="00837CB0">
        <w:t>.</w:t>
      </w:r>
      <w:bookmarkEnd w:id="4"/>
    </w:p>
    <w:p w14:paraId="388DEB7F" w14:textId="4BE7CC40" w:rsidR="005B0F41" w:rsidRPr="00837CB0" w:rsidRDefault="00076B00" w:rsidP="005B0F41">
      <w:pPr>
        <w:pStyle w:val="Proposal"/>
        <w:rPr>
          <w:lang w:val="en-US"/>
        </w:rPr>
      </w:pPr>
      <w:bookmarkStart w:id="5" w:name="_Toc194061986"/>
      <w:r w:rsidRPr="00837CB0">
        <w:rPr>
          <w:rFonts w:hint="eastAsia"/>
        </w:rPr>
        <w:t>T</w:t>
      </w:r>
      <w:r w:rsidRPr="00837CB0">
        <w:t xml:space="preserve">he number of Timers and </w:t>
      </w:r>
      <w:r w:rsidR="0055233B">
        <w:rPr>
          <w:rFonts w:hint="eastAsia"/>
        </w:rPr>
        <w:t>their</w:t>
      </w:r>
      <w:r w:rsidRPr="00837CB0">
        <w:t xml:space="preserve"> configuration </w:t>
      </w:r>
      <w:r w:rsidR="0055233B">
        <w:rPr>
          <w:rFonts w:hint="eastAsia"/>
        </w:rPr>
        <w:t xml:space="preserve">details </w:t>
      </w:r>
      <w:r w:rsidRPr="00837CB0">
        <w:t xml:space="preserve">should be determined in Stage-3, with the </w:t>
      </w:r>
      <w:r w:rsidR="0055233B">
        <w:rPr>
          <w:rFonts w:hint="eastAsia"/>
        </w:rPr>
        <w:t>expectation</w:t>
      </w:r>
      <w:r w:rsidRPr="00837CB0">
        <w:t xml:space="preserve"> that flexible Timer value</w:t>
      </w:r>
      <w:r w:rsidR="0055233B">
        <w:rPr>
          <w:rFonts w:hint="eastAsia"/>
        </w:rPr>
        <w:t>s</w:t>
      </w:r>
      <w:r w:rsidRPr="00837CB0">
        <w:t xml:space="preserve"> </w:t>
      </w:r>
      <w:r w:rsidR="0055233B">
        <w:rPr>
          <w:rFonts w:hint="eastAsia"/>
        </w:rPr>
        <w:t xml:space="preserve">may be needed </w:t>
      </w:r>
      <w:r w:rsidRPr="00837CB0">
        <w:t xml:space="preserve">in scenarios </w:t>
      </w:r>
      <w:r w:rsidR="0055233B">
        <w:t>requiring</w:t>
      </w:r>
      <w:r w:rsidR="0055233B">
        <w:rPr>
          <w:rFonts w:hint="eastAsia"/>
        </w:rPr>
        <w:t xml:space="preserve"> high responsiveness</w:t>
      </w:r>
      <w:r w:rsidRPr="00837CB0">
        <w:t>.</w:t>
      </w:r>
      <w:bookmarkEnd w:id="5"/>
    </w:p>
    <w:p w14:paraId="633C44A5" w14:textId="77777777" w:rsidR="006A4BE1" w:rsidRDefault="006A4BE1" w:rsidP="00EE7BA3">
      <w:pPr>
        <w:pStyle w:val="1"/>
      </w:pPr>
      <w:r>
        <w:rPr>
          <w:rFonts w:hint="eastAsia"/>
        </w:rPr>
        <w:t xml:space="preserve">Conclusion </w:t>
      </w:r>
    </w:p>
    <w:p w14:paraId="304E243C" w14:textId="391B9ED4" w:rsidR="005F3877" w:rsidRPr="0059185C" w:rsidRDefault="00CB5B5D" w:rsidP="00B272D9">
      <w:r>
        <w:rPr>
          <w:rFonts w:hint="eastAsia"/>
        </w:rPr>
        <w:t>This contribution discusses</w:t>
      </w:r>
      <w:r w:rsidR="00D118D3" w:rsidRPr="00D118D3">
        <w:t xml:space="preserve"> the issues </w:t>
      </w:r>
      <w:r w:rsidR="00673B2C">
        <w:rPr>
          <w:rFonts w:hint="eastAsia"/>
        </w:rPr>
        <w:t xml:space="preserve">in terms of </w:t>
      </w:r>
      <w:r w:rsidR="009B611E" w:rsidRPr="009B611E">
        <w:t>LCM for UE-sided model in Beam Management use case</w:t>
      </w:r>
      <w:r w:rsidR="00D118D3" w:rsidRPr="00D118D3">
        <w:t>.</w:t>
      </w:r>
      <w:r w:rsidR="00D118D3">
        <w:rPr>
          <w:rFonts w:hint="eastAsia"/>
        </w:rPr>
        <w:t xml:space="preserve"> </w:t>
      </w:r>
      <w:r w:rsidR="005F3877" w:rsidRPr="005F3877">
        <w:t xml:space="preserve">RAN2 is kindly asked to </w:t>
      </w:r>
      <w:proofErr w:type="gramStart"/>
      <w:r w:rsidR="005F3877" w:rsidRPr="005F3877">
        <w:t>take into account</w:t>
      </w:r>
      <w:proofErr w:type="gramEnd"/>
      <w:r w:rsidR="005F3877" w:rsidRPr="005F3877">
        <w:t xml:space="preserve"> the proposals below:</w:t>
      </w:r>
    </w:p>
    <w:p w14:paraId="39DF985F" w14:textId="77777777" w:rsidR="000E7595" w:rsidRDefault="002C515F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1"/>
          <w:szCs w:val="24"/>
          <w:lang w:val="en-US" w:eastAsia="ja-JP"/>
          <w14:ligatures w14:val="standardContextual"/>
        </w:rPr>
      </w:pPr>
      <w:r>
        <w:lastRenderedPageBreak/>
        <w:fldChar w:fldCharType="begin"/>
      </w:r>
      <w:r>
        <w:instrText xml:space="preserve"> TOC \n \h \z \t "Proposal,1,Observation,1,Confirmation,1" </w:instrText>
      </w:r>
      <w:r>
        <w:fldChar w:fldCharType="separate"/>
      </w:r>
      <w:hyperlink w:anchor="_Toc194061982" w:history="1">
        <w:r w:rsidR="000E7595" w:rsidRPr="00D770B6">
          <w:rPr>
            <w:rStyle w:val="af1"/>
            <w:noProof/>
            <w:lang w:val="en-US"/>
          </w:rPr>
          <w:t>Proposal 1</w:t>
        </w:r>
        <w:r w:rsidR="000E7595"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1"/>
            <w:szCs w:val="24"/>
            <w:lang w:val="en-US" w:eastAsia="ja-JP"/>
            <w14:ligatures w14:val="standardContextual"/>
          </w:rPr>
          <w:tab/>
        </w:r>
        <w:r w:rsidR="000E7595" w:rsidRPr="00D770B6">
          <w:rPr>
            <w:rStyle w:val="af1"/>
            <w:noProof/>
            <w:lang w:val="en-US"/>
          </w:rPr>
          <w:t xml:space="preserve">RAN2 should agree that the applicability report-specific configuration, i.e., Option B, is signaled in </w:t>
        </w:r>
        <w:r w:rsidR="000E7595" w:rsidRPr="00D770B6">
          <w:rPr>
            <w:rStyle w:val="af1"/>
            <w:i/>
            <w:iCs/>
            <w:noProof/>
            <w:lang w:val="en-US"/>
          </w:rPr>
          <w:t>OtherConfig</w:t>
        </w:r>
        <w:r w:rsidR="000E7595" w:rsidRPr="00D770B6">
          <w:rPr>
            <w:rStyle w:val="af1"/>
            <w:noProof/>
            <w:lang w:val="en-US"/>
          </w:rPr>
          <w:t>.</w:t>
        </w:r>
      </w:hyperlink>
    </w:p>
    <w:p w14:paraId="51E539D2" w14:textId="77777777" w:rsidR="000E7595" w:rsidRDefault="000E7595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1"/>
          <w:szCs w:val="24"/>
          <w:lang w:val="en-US" w:eastAsia="ja-JP"/>
          <w14:ligatures w14:val="standardContextual"/>
        </w:rPr>
      </w:pPr>
      <w:hyperlink w:anchor="_Toc194061983" w:history="1">
        <w:r w:rsidRPr="00D770B6">
          <w:rPr>
            <w:rStyle w:val="af1"/>
            <w:noProof/>
            <w:lang w:val="en-US"/>
          </w:rPr>
          <w:t>Proposal 2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1"/>
            <w:szCs w:val="24"/>
            <w:lang w:val="en-US" w:eastAsia="ja-JP"/>
            <w14:ligatures w14:val="standardContextual"/>
          </w:rPr>
          <w:tab/>
        </w:r>
        <w:r w:rsidRPr="00D770B6">
          <w:rPr>
            <w:rStyle w:val="af1"/>
            <w:noProof/>
            <w:lang w:val="en-US"/>
          </w:rPr>
          <w:t>RAN2 should support optional reporting of explicit causes for applicability/inapplicability alongside the applicability indication. The detailed conditions and exact parameters regarding explicit causes shall remain FFS pending further discussions in RAN1 and RAN2.</w:t>
        </w:r>
      </w:hyperlink>
    </w:p>
    <w:p w14:paraId="61E807CD" w14:textId="77777777" w:rsidR="000E7595" w:rsidRDefault="000E7595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1"/>
          <w:szCs w:val="24"/>
          <w:lang w:val="en-US" w:eastAsia="ja-JP"/>
          <w14:ligatures w14:val="standardContextual"/>
        </w:rPr>
      </w:pPr>
      <w:hyperlink w:anchor="_Toc194061984" w:history="1">
        <w:r w:rsidRPr="00D770B6">
          <w:rPr>
            <w:rStyle w:val="af1"/>
            <w:noProof/>
            <w:lang w:val="en-US"/>
          </w:rPr>
          <w:t>Proposal 3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1"/>
            <w:szCs w:val="24"/>
            <w:lang w:val="en-US" w:eastAsia="ja-JP"/>
            <w14:ligatures w14:val="standardContextual"/>
          </w:rPr>
          <w:tab/>
        </w:r>
        <w:r w:rsidRPr="00D770B6">
          <w:rPr>
            <w:rStyle w:val="af1"/>
            <w:noProof/>
          </w:rPr>
          <w:t>RAN2 should wait for RAN1's conclusion regarding the requirements for performance monitoring reports.</w:t>
        </w:r>
      </w:hyperlink>
    </w:p>
    <w:p w14:paraId="1D802D80" w14:textId="77777777" w:rsidR="000E7595" w:rsidRDefault="000E7595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1"/>
          <w:szCs w:val="24"/>
          <w:lang w:val="en-US" w:eastAsia="ja-JP"/>
          <w14:ligatures w14:val="standardContextual"/>
        </w:rPr>
      </w:pPr>
      <w:hyperlink w:anchor="_Toc194061985" w:history="1">
        <w:r w:rsidRPr="00D770B6">
          <w:rPr>
            <w:rStyle w:val="af1"/>
            <w:noProof/>
            <w:lang w:val="en-US"/>
          </w:rPr>
          <w:t>Proposal 4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1"/>
            <w:szCs w:val="24"/>
            <w:lang w:val="en-US" w:eastAsia="ja-JP"/>
            <w14:ligatures w14:val="standardContextual"/>
          </w:rPr>
          <w:tab/>
        </w:r>
        <w:r w:rsidRPr="00D770B6">
          <w:rPr>
            <w:rStyle w:val="af1"/>
            <w:noProof/>
          </w:rPr>
          <w:t>RAN2 should introduce a Prohibit Timer to manage reporting of changes in applicable functionality, similar to the mechanism used in legacy UAI configurations.</w:t>
        </w:r>
      </w:hyperlink>
    </w:p>
    <w:p w14:paraId="595E3BCC" w14:textId="77777777" w:rsidR="000E7595" w:rsidRDefault="000E7595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1"/>
          <w:szCs w:val="24"/>
          <w:lang w:val="en-US" w:eastAsia="ja-JP"/>
          <w14:ligatures w14:val="standardContextual"/>
        </w:rPr>
      </w:pPr>
      <w:hyperlink w:anchor="_Toc194061986" w:history="1">
        <w:r w:rsidRPr="00D770B6">
          <w:rPr>
            <w:rStyle w:val="af1"/>
            <w:noProof/>
            <w:lang w:val="en-US"/>
          </w:rPr>
          <w:t>Proposal 5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1"/>
            <w:szCs w:val="24"/>
            <w:lang w:val="en-US" w:eastAsia="ja-JP"/>
            <w14:ligatures w14:val="standardContextual"/>
          </w:rPr>
          <w:tab/>
        </w:r>
        <w:r w:rsidRPr="00D770B6">
          <w:rPr>
            <w:rStyle w:val="af1"/>
            <w:noProof/>
          </w:rPr>
          <w:t>The number of Timers and their configuration details should be determined in Stage-3, with the expectation that flexible Timer values may be needed in scenarios requiring high responsiveness.</w:t>
        </w:r>
      </w:hyperlink>
    </w:p>
    <w:p w14:paraId="0412EE86" w14:textId="0F28F913" w:rsidR="008F0579" w:rsidRDefault="002C515F" w:rsidP="00A22C2D">
      <w:pPr>
        <w:pStyle w:val="12"/>
        <w:rPr>
          <w:rFonts w:eastAsia="ＭＳ 明朝"/>
        </w:rPr>
      </w:pPr>
      <w:r>
        <w:fldChar w:fldCharType="end"/>
      </w:r>
    </w:p>
    <w:p w14:paraId="65553EFA" w14:textId="77777777" w:rsidR="00C8185F" w:rsidRPr="008B7F4A" w:rsidRDefault="00C8185F" w:rsidP="00B272D9">
      <w:pPr>
        <w:pStyle w:val="1"/>
      </w:pPr>
      <w:bookmarkStart w:id="6" w:name="_Ref432678446"/>
      <w:r>
        <w:rPr>
          <w:rFonts w:hint="eastAsia"/>
        </w:rPr>
        <w:t>References</w:t>
      </w:r>
      <w:bookmarkEnd w:id="6"/>
    </w:p>
    <w:p w14:paraId="28984F70" w14:textId="1E3E7B0B" w:rsidR="00FF1F8F" w:rsidRPr="00FF1F8F" w:rsidRDefault="00924C63" w:rsidP="0086139C">
      <w:pPr>
        <w:pStyle w:val="aa"/>
        <w:numPr>
          <w:ilvl w:val="0"/>
          <w:numId w:val="2"/>
        </w:numPr>
        <w:rPr>
          <w:szCs w:val="20"/>
        </w:rPr>
      </w:pPr>
      <w:bookmarkStart w:id="7" w:name="_Ref173415519"/>
      <w:r>
        <w:rPr>
          <w:rFonts w:eastAsiaTheme="minorEastAsia"/>
          <w:szCs w:val="20"/>
        </w:rPr>
        <w:t>“</w:t>
      </w:r>
      <w:r w:rsidRPr="00924C63">
        <w:rPr>
          <w:rFonts w:eastAsiaTheme="minorEastAsia"/>
          <w:szCs w:val="20"/>
        </w:rPr>
        <w:t>Reply LS on applicable functionality reporting for beam management UE-sided model</w:t>
      </w:r>
      <w:r>
        <w:rPr>
          <w:rFonts w:eastAsiaTheme="minorEastAsia"/>
          <w:szCs w:val="20"/>
        </w:rPr>
        <w:t>”</w:t>
      </w:r>
      <w:r>
        <w:rPr>
          <w:rFonts w:eastAsiaTheme="minorEastAsia" w:hint="eastAsia"/>
          <w:szCs w:val="20"/>
        </w:rPr>
        <w:t xml:space="preserve"> </w:t>
      </w:r>
      <w:r w:rsidR="00880331">
        <w:rPr>
          <w:rFonts w:eastAsiaTheme="minorEastAsia" w:hint="eastAsia"/>
          <w:szCs w:val="20"/>
        </w:rPr>
        <w:t xml:space="preserve">(Samsung) </w:t>
      </w:r>
      <w:r w:rsidR="00FF1F8F" w:rsidRPr="00FF1F8F">
        <w:rPr>
          <w:szCs w:val="20"/>
        </w:rPr>
        <w:t xml:space="preserve">(R1-2410898) </w:t>
      </w:r>
    </w:p>
    <w:p w14:paraId="6C6A7B17" w14:textId="10728189" w:rsidR="00347D11" w:rsidRPr="003B32D5" w:rsidRDefault="007261AD" w:rsidP="0086139C">
      <w:pPr>
        <w:pStyle w:val="aa"/>
        <w:numPr>
          <w:ilvl w:val="0"/>
          <w:numId w:val="2"/>
        </w:numPr>
        <w:rPr>
          <w:szCs w:val="20"/>
        </w:rPr>
      </w:pPr>
      <w:r w:rsidRPr="003B32D5">
        <w:rPr>
          <w:szCs w:val="20"/>
        </w:rPr>
        <w:t>“</w:t>
      </w:r>
      <w:r w:rsidR="00347D11" w:rsidRPr="003B32D5">
        <w:rPr>
          <w:szCs w:val="20"/>
        </w:rPr>
        <w:t>RAN2 Chair’s Notes</w:t>
      </w:r>
      <w:r w:rsidRPr="003B32D5">
        <w:rPr>
          <w:szCs w:val="20"/>
        </w:rPr>
        <w:t>”</w:t>
      </w:r>
      <w:r w:rsidR="00347D11" w:rsidRPr="003B32D5">
        <w:rPr>
          <w:szCs w:val="20"/>
        </w:rPr>
        <w:t xml:space="preserve">, </w:t>
      </w:r>
      <w:r w:rsidR="001E7523" w:rsidRPr="003B32D5">
        <w:rPr>
          <w:szCs w:val="20"/>
        </w:rPr>
        <w:t>(</w:t>
      </w:r>
      <w:proofErr w:type="spellStart"/>
      <w:r w:rsidR="00DA692C" w:rsidRPr="003B32D5">
        <w:rPr>
          <w:szCs w:val="20"/>
        </w:rPr>
        <w:t>Inter</w:t>
      </w:r>
      <w:r w:rsidR="00DA692C">
        <w:rPr>
          <w:rFonts w:eastAsiaTheme="minorEastAsia" w:hint="eastAsia"/>
          <w:szCs w:val="20"/>
        </w:rPr>
        <w:t>D</w:t>
      </w:r>
      <w:r w:rsidR="00DA692C" w:rsidRPr="003B32D5">
        <w:rPr>
          <w:szCs w:val="20"/>
        </w:rPr>
        <w:t>igital</w:t>
      </w:r>
      <w:proofErr w:type="spellEnd"/>
      <w:r w:rsidR="001E7523" w:rsidRPr="003B32D5">
        <w:rPr>
          <w:szCs w:val="20"/>
        </w:rPr>
        <w:t>)</w:t>
      </w:r>
      <w:r w:rsidR="001E7523" w:rsidRPr="003B32D5">
        <w:rPr>
          <w:rFonts w:hint="eastAsia"/>
          <w:szCs w:val="20"/>
        </w:rPr>
        <w:t xml:space="preserve">, </w:t>
      </w:r>
      <w:r w:rsidR="00347D11" w:rsidRPr="003B32D5">
        <w:rPr>
          <w:szCs w:val="20"/>
        </w:rPr>
        <w:t>RAN2#12</w:t>
      </w:r>
      <w:bookmarkEnd w:id="7"/>
      <w:r w:rsidR="00F51EDE">
        <w:rPr>
          <w:rFonts w:eastAsiaTheme="minorEastAsia" w:hint="eastAsia"/>
          <w:szCs w:val="20"/>
        </w:rPr>
        <w:t>9</w:t>
      </w:r>
    </w:p>
    <w:p w14:paraId="266379EC" w14:textId="0B21D4B9" w:rsidR="00D601EE" w:rsidRPr="003B32D5" w:rsidRDefault="00D601EE" w:rsidP="00D601EE">
      <w:pPr>
        <w:pStyle w:val="aa"/>
        <w:numPr>
          <w:ilvl w:val="0"/>
          <w:numId w:val="2"/>
        </w:numPr>
        <w:rPr>
          <w:szCs w:val="20"/>
        </w:rPr>
      </w:pPr>
      <w:r w:rsidRPr="003B32D5">
        <w:rPr>
          <w:szCs w:val="20"/>
        </w:rPr>
        <w:t>“RAN2 Chair’s Notes”, (</w:t>
      </w:r>
      <w:proofErr w:type="spellStart"/>
      <w:r w:rsidRPr="003B32D5">
        <w:rPr>
          <w:szCs w:val="20"/>
        </w:rPr>
        <w:t>InterDigital</w:t>
      </w:r>
      <w:proofErr w:type="spellEnd"/>
      <w:r w:rsidRPr="003B32D5">
        <w:rPr>
          <w:szCs w:val="20"/>
        </w:rPr>
        <w:t>)</w:t>
      </w:r>
      <w:r w:rsidRPr="003B32D5">
        <w:rPr>
          <w:rFonts w:hint="eastAsia"/>
          <w:szCs w:val="20"/>
        </w:rPr>
        <w:t xml:space="preserve">, </w:t>
      </w:r>
      <w:r w:rsidRPr="003B32D5">
        <w:rPr>
          <w:szCs w:val="20"/>
        </w:rPr>
        <w:t>RAN2#12</w:t>
      </w:r>
      <w:r w:rsidR="00181166">
        <w:rPr>
          <w:rFonts w:eastAsiaTheme="minorEastAsia" w:hint="eastAsia"/>
          <w:szCs w:val="20"/>
        </w:rPr>
        <w:t>7-bis</w:t>
      </w:r>
    </w:p>
    <w:p w14:paraId="38465A16" w14:textId="4F6665FD" w:rsidR="00347D11" w:rsidRPr="00D601EE" w:rsidRDefault="00347D11" w:rsidP="00D601EE"/>
    <w:sectPr w:rsidR="00347D11" w:rsidRPr="00D601EE" w:rsidSect="00AC0FDA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FCFE5" w14:textId="77777777" w:rsidR="00580672" w:rsidRPr="00DA4F58" w:rsidRDefault="00580672" w:rsidP="002E0AB9">
      <w:pPr>
        <w:rPr>
          <w:kern w:val="2"/>
          <w:lang w:eastAsia="zh-CN"/>
        </w:rPr>
      </w:pPr>
      <w:r>
        <w:separator/>
      </w:r>
    </w:p>
  </w:endnote>
  <w:endnote w:type="continuationSeparator" w:id="0">
    <w:p w14:paraId="1A730336" w14:textId="77777777" w:rsidR="00580672" w:rsidRPr="00DA4F58" w:rsidRDefault="00580672" w:rsidP="002E0AB9">
      <w:pPr>
        <w:rPr>
          <w:kern w:val="2"/>
          <w:lang w:eastAsia="zh-CN"/>
        </w:rPr>
      </w:pPr>
      <w:r>
        <w:continuationSeparator/>
      </w:r>
    </w:p>
  </w:endnote>
  <w:endnote w:type="continuationNotice" w:id="1">
    <w:p w14:paraId="71810D2F" w14:textId="77777777" w:rsidR="00580672" w:rsidRDefault="0058067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1F3B0" w14:textId="77777777" w:rsidR="00580672" w:rsidRPr="00DA4F58" w:rsidRDefault="00580672" w:rsidP="002E0AB9">
      <w:pPr>
        <w:rPr>
          <w:kern w:val="2"/>
          <w:lang w:eastAsia="zh-CN"/>
        </w:rPr>
      </w:pPr>
      <w:r>
        <w:separator/>
      </w:r>
    </w:p>
  </w:footnote>
  <w:footnote w:type="continuationSeparator" w:id="0">
    <w:p w14:paraId="2AD51DF2" w14:textId="77777777" w:rsidR="00580672" w:rsidRPr="00DA4F58" w:rsidRDefault="00580672" w:rsidP="002E0AB9">
      <w:pPr>
        <w:rPr>
          <w:kern w:val="2"/>
          <w:lang w:eastAsia="zh-CN"/>
        </w:rPr>
      </w:pPr>
      <w:r>
        <w:continuationSeparator/>
      </w:r>
    </w:p>
  </w:footnote>
  <w:footnote w:type="continuationNotice" w:id="1">
    <w:p w14:paraId="60BE6F46" w14:textId="77777777" w:rsidR="00580672" w:rsidRDefault="0058067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C4092"/>
    <w:multiLevelType w:val="multilevel"/>
    <w:tmpl w:val="C6A417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147F772B"/>
    <w:multiLevelType w:val="multilevel"/>
    <w:tmpl w:val="A13ACA7A"/>
    <w:lvl w:ilvl="0">
      <w:start w:val="1"/>
      <w:numFmt w:val="bullet"/>
      <w:pStyle w:val="30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98B1AC5"/>
    <w:multiLevelType w:val="hybridMultilevel"/>
    <w:tmpl w:val="8682C9AC"/>
    <w:lvl w:ilvl="0" w:tplc="63148FD2">
      <w:start w:val="1"/>
      <w:numFmt w:val="decimal"/>
      <w:pStyle w:val="Confirmation"/>
      <w:lvlText w:val="Confirmation %1:"/>
      <w:lvlJc w:val="left"/>
      <w:pPr>
        <w:ind w:left="420" w:hanging="420"/>
      </w:pPr>
      <w:rPr>
        <w:rFonts w:ascii="Arial" w:eastAsia="ＭＳ 明朝" w:hAnsi="Arial" w:hint="default"/>
        <w:b/>
        <w:i w:val="0"/>
        <w:sz w:val="20"/>
        <w:u w:val="no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0C860A5"/>
    <w:multiLevelType w:val="multilevel"/>
    <w:tmpl w:val="D0340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1E057C5"/>
    <w:multiLevelType w:val="hybridMultilevel"/>
    <w:tmpl w:val="E486974A"/>
    <w:lvl w:ilvl="0" w:tplc="705852E6">
      <w:start w:val="1"/>
      <w:numFmt w:val="bullet"/>
      <w:lvlText w:val="-"/>
      <w:lvlJc w:val="left"/>
      <w:pPr>
        <w:ind w:left="110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40"/>
      </w:pPr>
      <w:rPr>
        <w:rFonts w:ascii="Wingdings" w:hAnsi="Wingdings" w:hint="default"/>
      </w:rPr>
    </w:lvl>
  </w:abstractNum>
  <w:abstractNum w:abstractNumId="6" w15:restartNumberingAfterBreak="0">
    <w:nsid w:val="235C44AF"/>
    <w:multiLevelType w:val="hybridMultilevel"/>
    <w:tmpl w:val="3386E648"/>
    <w:lvl w:ilvl="0" w:tplc="929CF61A">
      <w:start w:val="1"/>
      <w:numFmt w:val="decimal"/>
      <w:pStyle w:val="Proposal"/>
      <w:lvlText w:val="Proposal %1"/>
      <w:lvlJc w:val="left"/>
      <w:pPr>
        <w:tabs>
          <w:tab w:val="num" w:pos="1590"/>
        </w:tabs>
        <w:ind w:left="1590" w:hanging="420"/>
      </w:pPr>
      <w:rPr>
        <w:lang w:val="en-US"/>
      </w:rPr>
    </w:lvl>
    <w:lvl w:ilvl="1" w:tplc="D772AFC0">
      <w:start w:val="1"/>
      <w:numFmt w:val="lowerLetter"/>
      <w:lvlText w:val="%2."/>
      <w:lvlJc w:val="left"/>
      <w:pPr>
        <w:ind w:left="1302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ind w:left="1782" w:hanging="420"/>
      </w:pPr>
    </w:lvl>
    <w:lvl w:ilvl="3" w:tplc="0409000F" w:tentative="1">
      <w:start w:val="1"/>
      <w:numFmt w:val="decimal"/>
      <w:lvlText w:val="%4."/>
      <w:lvlJc w:val="left"/>
      <w:pPr>
        <w:ind w:left="2202" w:hanging="420"/>
      </w:pPr>
    </w:lvl>
    <w:lvl w:ilvl="4" w:tplc="04090017" w:tentative="1">
      <w:start w:val="1"/>
      <w:numFmt w:val="aiueoFullWidth"/>
      <w:lvlText w:val="(%5)"/>
      <w:lvlJc w:val="left"/>
      <w:pPr>
        <w:ind w:left="2622" w:hanging="420"/>
      </w:pPr>
    </w:lvl>
    <w:lvl w:ilvl="5" w:tplc="04090011" w:tentative="1">
      <w:start w:val="1"/>
      <w:numFmt w:val="decimalEnclosedCircle"/>
      <w:lvlText w:val="%6"/>
      <w:lvlJc w:val="left"/>
      <w:pPr>
        <w:ind w:left="3042" w:hanging="420"/>
      </w:pPr>
    </w:lvl>
    <w:lvl w:ilvl="6" w:tplc="0409000F" w:tentative="1">
      <w:start w:val="1"/>
      <w:numFmt w:val="decimal"/>
      <w:lvlText w:val="%7."/>
      <w:lvlJc w:val="left"/>
      <w:pPr>
        <w:ind w:left="3462" w:hanging="420"/>
      </w:pPr>
    </w:lvl>
    <w:lvl w:ilvl="7" w:tplc="04090017" w:tentative="1">
      <w:start w:val="1"/>
      <w:numFmt w:val="aiueoFullWidth"/>
      <w:lvlText w:val="(%8)"/>
      <w:lvlJc w:val="left"/>
      <w:pPr>
        <w:ind w:left="3882" w:hanging="420"/>
      </w:pPr>
    </w:lvl>
    <w:lvl w:ilvl="8" w:tplc="04090011" w:tentative="1">
      <w:start w:val="1"/>
      <w:numFmt w:val="decimalEnclosedCircle"/>
      <w:lvlText w:val="%9"/>
      <w:lvlJc w:val="left"/>
      <w:pPr>
        <w:ind w:left="4302" w:hanging="420"/>
      </w:pPr>
    </w:lvl>
  </w:abstractNum>
  <w:abstractNum w:abstractNumId="7" w15:restartNumberingAfterBreak="0">
    <w:nsid w:val="263329C5"/>
    <w:multiLevelType w:val="hybridMultilevel"/>
    <w:tmpl w:val="43FA39DE"/>
    <w:lvl w:ilvl="0" w:tplc="55C0FA68">
      <w:start w:val="1"/>
      <w:numFmt w:val="decimal"/>
      <w:lvlText w:val="%1."/>
      <w:lvlJc w:val="left"/>
      <w:pPr>
        <w:ind w:left="1020" w:hanging="360"/>
      </w:pPr>
    </w:lvl>
    <w:lvl w:ilvl="1" w:tplc="0DA28540">
      <w:start w:val="1"/>
      <w:numFmt w:val="decimal"/>
      <w:lvlText w:val="%2."/>
      <w:lvlJc w:val="left"/>
      <w:pPr>
        <w:ind w:left="1020" w:hanging="360"/>
      </w:pPr>
    </w:lvl>
    <w:lvl w:ilvl="2" w:tplc="5376375C">
      <w:start w:val="1"/>
      <w:numFmt w:val="decimal"/>
      <w:lvlText w:val="%3."/>
      <w:lvlJc w:val="left"/>
      <w:pPr>
        <w:ind w:left="1020" w:hanging="360"/>
      </w:pPr>
    </w:lvl>
    <w:lvl w:ilvl="3" w:tplc="43101D58">
      <w:start w:val="1"/>
      <w:numFmt w:val="decimal"/>
      <w:lvlText w:val="%4."/>
      <w:lvlJc w:val="left"/>
      <w:pPr>
        <w:ind w:left="1020" w:hanging="360"/>
      </w:pPr>
    </w:lvl>
    <w:lvl w:ilvl="4" w:tplc="FBDCF230">
      <w:start w:val="1"/>
      <w:numFmt w:val="decimal"/>
      <w:lvlText w:val="%5."/>
      <w:lvlJc w:val="left"/>
      <w:pPr>
        <w:ind w:left="1020" w:hanging="360"/>
      </w:pPr>
    </w:lvl>
    <w:lvl w:ilvl="5" w:tplc="E57084C0">
      <w:start w:val="1"/>
      <w:numFmt w:val="decimal"/>
      <w:lvlText w:val="%6."/>
      <w:lvlJc w:val="left"/>
      <w:pPr>
        <w:ind w:left="1020" w:hanging="360"/>
      </w:pPr>
    </w:lvl>
    <w:lvl w:ilvl="6" w:tplc="20886328">
      <w:start w:val="1"/>
      <w:numFmt w:val="decimal"/>
      <w:lvlText w:val="%7."/>
      <w:lvlJc w:val="left"/>
      <w:pPr>
        <w:ind w:left="1020" w:hanging="360"/>
      </w:pPr>
    </w:lvl>
    <w:lvl w:ilvl="7" w:tplc="61A68442">
      <w:start w:val="1"/>
      <w:numFmt w:val="decimal"/>
      <w:lvlText w:val="%8."/>
      <w:lvlJc w:val="left"/>
      <w:pPr>
        <w:ind w:left="1020" w:hanging="360"/>
      </w:pPr>
    </w:lvl>
    <w:lvl w:ilvl="8" w:tplc="7FCAC73A">
      <w:start w:val="1"/>
      <w:numFmt w:val="decimal"/>
      <w:lvlText w:val="%9."/>
      <w:lvlJc w:val="left"/>
      <w:pPr>
        <w:ind w:left="1020" w:hanging="360"/>
      </w:pPr>
    </w:lvl>
  </w:abstractNum>
  <w:abstractNum w:abstractNumId="8" w15:restartNumberingAfterBreak="0">
    <w:nsid w:val="29E455AC"/>
    <w:multiLevelType w:val="multilevel"/>
    <w:tmpl w:val="DDE06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E703647"/>
    <w:multiLevelType w:val="hybridMultilevel"/>
    <w:tmpl w:val="22242FF8"/>
    <w:lvl w:ilvl="0" w:tplc="983E0862">
      <w:start w:val="1"/>
      <w:numFmt w:val="decimal"/>
      <w:lvlText w:val="%1)"/>
      <w:lvlJc w:val="left"/>
      <w:pPr>
        <w:ind w:left="1020" w:hanging="360"/>
      </w:pPr>
    </w:lvl>
    <w:lvl w:ilvl="1" w:tplc="FF7868EA">
      <w:start w:val="1"/>
      <w:numFmt w:val="decimal"/>
      <w:lvlText w:val="%2)"/>
      <w:lvlJc w:val="left"/>
      <w:pPr>
        <w:ind w:left="1020" w:hanging="360"/>
      </w:pPr>
    </w:lvl>
    <w:lvl w:ilvl="2" w:tplc="5718CC6C">
      <w:start w:val="1"/>
      <w:numFmt w:val="decimal"/>
      <w:lvlText w:val="%3)"/>
      <w:lvlJc w:val="left"/>
      <w:pPr>
        <w:ind w:left="1020" w:hanging="360"/>
      </w:pPr>
    </w:lvl>
    <w:lvl w:ilvl="3" w:tplc="D3B69DCC">
      <w:start w:val="1"/>
      <w:numFmt w:val="decimal"/>
      <w:lvlText w:val="%4)"/>
      <w:lvlJc w:val="left"/>
      <w:pPr>
        <w:ind w:left="1020" w:hanging="360"/>
      </w:pPr>
    </w:lvl>
    <w:lvl w:ilvl="4" w:tplc="07BC320A">
      <w:start w:val="1"/>
      <w:numFmt w:val="decimal"/>
      <w:lvlText w:val="%5)"/>
      <w:lvlJc w:val="left"/>
      <w:pPr>
        <w:ind w:left="1020" w:hanging="360"/>
      </w:pPr>
    </w:lvl>
    <w:lvl w:ilvl="5" w:tplc="20BE8356">
      <w:start w:val="1"/>
      <w:numFmt w:val="decimal"/>
      <w:lvlText w:val="%6)"/>
      <w:lvlJc w:val="left"/>
      <w:pPr>
        <w:ind w:left="1020" w:hanging="360"/>
      </w:pPr>
    </w:lvl>
    <w:lvl w:ilvl="6" w:tplc="E49A9002">
      <w:start w:val="1"/>
      <w:numFmt w:val="decimal"/>
      <w:lvlText w:val="%7)"/>
      <w:lvlJc w:val="left"/>
      <w:pPr>
        <w:ind w:left="1020" w:hanging="360"/>
      </w:pPr>
    </w:lvl>
    <w:lvl w:ilvl="7" w:tplc="154EB93E">
      <w:start w:val="1"/>
      <w:numFmt w:val="decimal"/>
      <w:lvlText w:val="%8)"/>
      <w:lvlJc w:val="left"/>
      <w:pPr>
        <w:ind w:left="1020" w:hanging="360"/>
      </w:pPr>
    </w:lvl>
    <w:lvl w:ilvl="8" w:tplc="289099EA">
      <w:start w:val="1"/>
      <w:numFmt w:val="decimal"/>
      <w:lvlText w:val="%9)"/>
      <w:lvlJc w:val="left"/>
      <w:pPr>
        <w:ind w:left="1020" w:hanging="360"/>
      </w:pPr>
    </w:lvl>
  </w:abstractNum>
  <w:abstractNum w:abstractNumId="10" w15:restartNumberingAfterBreak="0">
    <w:nsid w:val="2E900AA2"/>
    <w:multiLevelType w:val="hybridMultilevel"/>
    <w:tmpl w:val="6FF6B222"/>
    <w:lvl w:ilvl="0" w:tplc="FFFFFFFF">
      <w:start w:val="1"/>
      <w:numFmt w:val="upperLetter"/>
      <w:lvlText w:val="%1)"/>
      <w:lvlJc w:val="left"/>
      <w:pPr>
        <w:ind w:left="440" w:hanging="440"/>
      </w:pPr>
    </w:lvl>
    <w:lvl w:ilvl="1" w:tplc="04090015">
      <w:start w:val="1"/>
      <w:numFmt w:val="upperLetter"/>
      <w:lvlText w:val="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387219BF"/>
    <w:multiLevelType w:val="hybridMultilevel"/>
    <w:tmpl w:val="C58E56C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39D30D53"/>
    <w:multiLevelType w:val="hybridMultilevel"/>
    <w:tmpl w:val="B4E06BC6"/>
    <w:lvl w:ilvl="0" w:tplc="61D0D87C">
      <w:start w:val="2"/>
      <w:numFmt w:val="bullet"/>
      <w:lvlText w:val="-"/>
      <w:lvlJc w:val="left"/>
      <w:pPr>
        <w:ind w:left="720" w:hanging="360"/>
      </w:pPr>
      <w:rPr>
        <w:rFonts w:ascii="Arial" w:eastAsia="ＭＳ 明朝" w:hAnsi="Arial" w:cs="Arial" w:hint="default"/>
      </w:rPr>
    </w:lvl>
    <w:lvl w:ilvl="1" w:tplc="0409000B">
      <w:start w:val="1"/>
      <w:numFmt w:val="bullet"/>
      <w:lvlText w:val=""/>
      <w:lvlJc w:val="left"/>
      <w:pPr>
        <w:ind w:left="124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8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13" w15:restartNumberingAfterBreak="0">
    <w:nsid w:val="3CBB2342"/>
    <w:multiLevelType w:val="hybridMultilevel"/>
    <w:tmpl w:val="835E2EC6"/>
    <w:lvl w:ilvl="0" w:tplc="C1C06D70">
      <w:start w:val="1"/>
      <w:numFmt w:val="decimal"/>
      <w:lvlText w:val="%1)"/>
      <w:lvlJc w:val="left"/>
      <w:pPr>
        <w:ind w:left="1020" w:hanging="360"/>
      </w:pPr>
    </w:lvl>
    <w:lvl w:ilvl="1" w:tplc="C944E0AC">
      <w:start w:val="1"/>
      <w:numFmt w:val="decimal"/>
      <w:lvlText w:val="%2)"/>
      <w:lvlJc w:val="left"/>
      <w:pPr>
        <w:ind w:left="1020" w:hanging="360"/>
      </w:pPr>
    </w:lvl>
    <w:lvl w:ilvl="2" w:tplc="E340BAD6">
      <w:start w:val="1"/>
      <w:numFmt w:val="decimal"/>
      <w:lvlText w:val="%3)"/>
      <w:lvlJc w:val="left"/>
      <w:pPr>
        <w:ind w:left="1020" w:hanging="360"/>
      </w:pPr>
    </w:lvl>
    <w:lvl w:ilvl="3" w:tplc="372ABB2C">
      <w:start w:val="1"/>
      <w:numFmt w:val="decimal"/>
      <w:lvlText w:val="%4)"/>
      <w:lvlJc w:val="left"/>
      <w:pPr>
        <w:ind w:left="1020" w:hanging="360"/>
      </w:pPr>
    </w:lvl>
    <w:lvl w:ilvl="4" w:tplc="2B3AD37A">
      <w:start w:val="1"/>
      <w:numFmt w:val="decimal"/>
      <w:lvlText w:val="%5)"/>
      <w:lvlJc w:val="left"/>
      <w:pPr>
        <w:ind w:left="1020" w:hanging="360"/>
      </w:pPr>
    </w:lvl>
    <w:lvl w:ilvl="5" w:tplc="AEE06A92">
      <w:start w:val="1"/>
      <w:numFmt w:val="decimal"/>
      <w:lvlText w:val="%6)"/>
      <w:lvlJc w:val="left"/>
      <w:pPr>
        <w:ind w:left="1020" w:hanging="360"/>
      </w:pPr>
    </w:lvl>
    <w:lvl w:ilvl="6" w:tplc="D2742748">
      <w:start w:val="1"/>
      <w:numFmt w:val="decimal"/>
      <w:lvlText w:val="%7)"/>
      <w:lvlJc w:val="left"/>
      <w:pPr>
        <w:ind w:left="1020" w:hanging="360"/>
      </w:pPr>
    </w:lvl>
    <w:lvl w:ilvl="7" w:tplc="5DBEC36C">
      <w:start w:val="1"/>
      <w:numFmt w:val="decimal"/>
      <w:lvlText w:val="%8)"/>
      <w:lvlJc w:val="left"/>
      <w:pPr>
        <w:ind w:left="1020" w:hanging="360"/>
      </w:pPr>
    </w:lvl>
    <w:lvl w:ilvl="8" w:tplc="78BAF956">
      <w:start w:val="1"/>
      <w:numFmt w:val="decimal"/>
      <w:lvlText w:val="%9)"/>
      <w:lvlJc w:val="left"/>
      <w:pPr>
        <w:ind w:left="1020" w:hanging="360"/>
      </w:pPr>
    </w:lvl>
  </w:abstractNum>
  <w:abstractNum w:abstractNumId="14" w15:restartNumberingAfterBreak="0">
    <w:nsid w:val="40B47E6A"/>
    <w:multiLevelType w:val="hybridMultilevel"/>
    <w:tmpl w:val="0446642A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4BD566ED"/>
    <w:multiLevelType w:val="hybridMultilevel"/>
    <w:tmpl w:val="0AF6FDD6"/>
    <w:lvl w:ilvl="0" w:tplc="AFACD914">
      <w:start w:val="1"/>
      <w:numFmt w:val="decimal"/>
      <w:pStyle w:val="Observation"/>
      <w:lvlText w:val="Observation %1"/>
      <w:lvlJc w:val="left"/>
      <w:pPr>
        <w:ind w:left="5820" w:hanging="420"/>
      </w:pPr>
      <w:rPr>
        <w:rFonts w:hint="eastAsia"/>
      </w:rPr>
    </w:lvl>
    <w:lvl w:ilvl="1" w:tplc="E7621B88">
      <w:start w:val="1"/>
      <w:numFmt w:val="decimal"/>
      <w:lvlText w:val="%2)"/>
      <w:lvlJc w:val="left"/>
      <w:pPr>
        <w:ind w:left="780" w:hanging="360"/>
      </w:pPr>
      <w:rPr>
        <w:rFonts w:hint="default"/>
      </w:rPr>
    </w:lvl>
    <w:lvl w:ilvl="2" w:tplc="C49E65AC">
      <w:start w:val="1"/>
      <w:numFmt w:val="decimal"/>
      <w:lvlText w:val="%3.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C686AB3"/>
    <w:multiLevelType w:val="hybridMultilevel"/>
    <w:tmpl w:val="61C8A444"/>
    <w:lvl w:ilvl="0" w:tplc="5AE0CC22">
      <w:start w:val="1"/>
      <w:numFmt w:val="decimal"/>
      <w:lvlText w:val="%1."/>
      <w:lvlJc w:val="left"/>
      <w:pPr>
        <w:ind w:left="1020" w:hanging="360"/>
      </w:pPr>
    </w:lvl>
    <w:lvl w:ilvl="1" w:tplc="E26E3632">
      <w:start w:val="1"/>
      <w:numFmt w:val="decimal"/>
      <w:lvlText w:val="%2."/>
      <w:lvlJc w:val="left"/>
      <w:pPr>
        <w:ind w:left="1020" w:hanging="360"/>
      </w:pPr>
    </w:lvl>
    <w:lvl w:ilvl="2" w:tplc="64B2744C">
      <w:start w:val="1"/>
      <w:numFmt w:val="decimal"/>
      <w:lvlText w:val="%3."/>
      <w:lvlJc w:val="left"/>
      <w:pPr>
        <w:ind w:left="1020" w:hanging="360"/>
      </w:pPr>
    </w:lvl>
    <w:lvl w:ilvl="3" w:tplc="25B623A0">
      <w:start w:val="1"/>
      <w:numFmt w:val="decimal"/>
      <w:lvlText w:val="%4."/>
      <w:lvlJc w:val="left"/>
      <w:pPr>
        <w:ind w:left="1020" w:hanging="360"/>
      </w:pPr>
    </w:lvl>
    <w:lvl w:ilvl="4" w:tplc="08EED3EE">
      <w:start w:val="1"/>
      <w:numFmt w:val="decimal"/>
      <w:lvlText w:val="%5."/>
      <w:lvlJc w:val="left"/>
      <w:pPr>
        <w:ind w:left="1020" w:hanging="360"/>
      </w:pPr>
    </w:lvl>
    <w:lvl w:ilvl="5" w:tplc="072A22EE">
      <w:start w:val="1"/>
      <w:numFmt w:val="decimal"/>
      <w:lvlText w:val="%6."/>
      <w:lvlJc w:val="left"/>
      <w:pPr>
        <w:ind w:left="1020" w:hanging="360"/>
      </w:pPr>
    </w:lvl>
    <w:lvl w:ilvl="6" w:tplc="5B0EB310">
      <w:start w:val="1"/>
      <w:numFmt w:val="decimal"/>
      <w:lvlText w:val="%7."/>
      <w:lvlJc w:val="left"/>
      <w:pPr>
        <w:ind w:left="1020" w:hanging="360"/>
      </w:pPr>
    </w:lvl>
    <w:lvl w:ilvl="7" w:tplc="F29E18D0">
      <w:start w:val="1"/>
      <w:numFmt w:val="decimal"/>
      <w:lvlText w:val="%8."/>
      <w:lvlJc w:val="left"/>
      <w:pPr>
        <w:ind w:left="1020" w:hanging="360"/>
      </w:pPr>
    </w:lvl>
    <w:lvl w:ilvl="8" w:tplc="5824CBCC">
      <w:start w:val="1"/>
      <w:numFmt w:val="decimal"/>
      <w:lvlText w:val="%9."/>
      <w:lvlJc w:val="left"/>
      <w:pPr>
        <w:ind w:left="1020" w:hanging="360"/>
      </w:pPr>
    </w:lvl>
  </w:abstractNum>
  <w:abstractNum w:abstractNumId="17" w15:restartNumberingAfterBreak="0">
    <w:nsid w:val="4E8D2A7D"/>
    <w:multiLevelType w:val="hybridMultilevel"/>
    <w:tmpl w:val="66E25834"/>
    <w:lvl w:ilvl="0" w:tplc="5E845D8A">
      <w:start w:val="1"/>
      <w:numFmt w:val="decimal"/>
      <w:lvlText w:val="%1)"/>
      <w:lvlJc w:val="left"/>
      <w:pPr>
        <w:ind w:left="1020" w:hanging="360"/>
      </w:pPr>
    </w:lvl>
    <w:lvl w:ilvl="1" w:tplc="045A2910">
      <w:start w:val="1"/>
      <w:numFmt w:val="decimal"/>
      <w:lvlText w:val="%2)"/>
      <w:lvlJc w:val="left"/>
      <w:pPr>
        <w:ind w:left="1020" w:hanging="360"/>
      </w:pPr>
    </w:lvl>
    <w:lvl w:ilvl="2" w:tplc="C31E0596">
      <w:start w:val="1"/>
      <w:numFmt w:val="decimal"/>
      <w:lvlText w:val="%3)"/>
      <w:lvlJc w:val="left"/>
      <w:pPr>
        <w:ind w:left="1020" w:hanging="360"/>
      </w:pPr>
    </w:lvl>
    <w:lvl w:ilvl="3" w:tplc="A894DAC6">
      <w:start w:val="1"/>
      <w:numFmt w:val="decimal"/>
      <w:lvlText w:val="%4)"/>
      <w:lvlJc w:val="left"/>
      <w:pPr>
        <w:ind w:left="1020" w:hanging="360"/>
      </w:pPr>
    </w:lvl>
    <w:lvl w:ilvl="4" w:tplc="592C7316">
      <w:start w:val="1"/>
      <w:numFmt w:val="decimal"/>
      <w:lvlText w:val="%5)"/>
      <w:lvlJc w:val="left"/>
      <w:pPr>
        <w:ind w:left="1020" w:hanging="360"/>
      </w:pPr>
    </w:lvl>
    <w:lvl w:ilvl="5" w:tplc="79648DCA">
      <w:start w:val="1"/>
      <w:numFmt w:val="decimal"/>
      <w:lvlText w:val="%6)"/>
      <w:lvlJc w:val="left"/>
      <w:pPr>
        <w:ind w:left="1020" w:hanging="360"/>
      </w:pPr>
    </w:lvl>
    <w:lvl w:ilvl="6" w:tplc="F4506BB4">
      <w:start w:val="1"/>
      <w:numFmt w:val="decimal"/>
      <w:lvlText w:val="%7)"/>
      <w:lvlJc w:val="left"/>
      <w:pPr>
        <w:ind w:left="1020" w:hanging="360"/>
      </w:pPr>
    </w:lvl>
    <w:lvl w:ilvl="7" w:tplc="6F8230F6">
      <w:start w:val="1"/>
      <w:numFmt w:val="decimal"/>
      <w:lvlText w:val="%8)"/>
      <w:lvlJc w:val="left"/>
      <w:pPr>
        <w:ind w:left="1020" w:hanging="360"/>
      </w:pPr>
    </w:lvl>
    <w:lvl w:ilvl="8" w:tplc="92BA821E">
      <w:start w:val="1"/>
      <w:numFmt w:val="decimal"/>
      <w:lvlText w:val="%9)"/>
      <w:lvlJc w:val="left"/>
      <w:pPr>
        <w:ind w:left="1020" w:hanging="360"/>
      </w:pPr>
    </w:lvl>
  </w:abstractNum>
  <w:abstractNum w:abstractNumId="18" w15:restartNumberingAfterBreak="0">
    <w:nsid w:val="58155B83"/>
    <w:multiLevelType w:val="hybridMultilevel"/>
    <w:tmpl w:val="57F2481A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705852E6">
      <w:start w:val="1"/>
      <w:numFmt w:val="bullet"/>
      <w:lvlText w:val="-"/>
      <w:lvlJc w:val="left"/>
      <w:pPr>
        <w:ind w:left="800" w:hanging="360"/>
      </w:pPr>
      <w:rPr>
        <w:rFonts w:ascii="Arial" w:eastAsia="ＭＳ 明朝" w:hAnsi="Arial" w:cs="Arial" w:hint="default"/>
      </w:r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5840564A"/>
    <w:multiLevelType w:val="multilevel"/>
    <w:tmpl w:val="705E335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FC153E"/>
    <w:multiLevelType w:val="multilevel"/>
    <w:tmpl w:val="5BFC153E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strike w:val="0"/>
        <w:color w:val="auto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3B64DD"/>
    <w:multiLevelType w:val="hybridMultilevel"/>
    <w:tmpl w:val="EC62F69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AB3BC4"/>
    <w:multiLevelType w:val="multilevel"/>
    <w:tmpl w:val="0F84985C"/>
    <w:lvl w:ilvl="0">
      <w:start w:val="1"/>
      <w:numFmt w:val="decimal"/>
      <w:pStyle w:val="1"/>
      <w:lvlText w:val="%1."/>
      <w:lvlJc w:val="left"/>
      <w:pPr>
        <w:ind w:left="522" w:hanging="432"/>
      </w:pPr>
      <w:rPr>
        <w:rFonts w:hint="default"/>
        <w:b w:val="0"/>
      </w:rPr>
    </w:lvl>
    <w:lvl w:ilvl="1">
      <w:start w:val="1"/>
      <w:numFmt w:val="decimal"/>
      <w:pStyle w:val="2"/>
      <w:lvlText w:val="%1.%2."/>
      <w:lvlJc w:val="left"/>
      <w:pPr>
        <w:ind w:left="1002" w:hanging="576"/>
      </w:pPr>
    </w:lvl>
    <w:lvl w:ilvl="2">
      <w:start w:val="1"/>
      <w:numFmt w:val="decimal"/>
      <w:pStyle w:val="31"/>
      <w:lvlText w:val="%1.%2.%3."/>
      <w:lvlJc w:val="left"/>
      <w:pPr>
        <w:ind w:left="810" w:hanging="720"/>
      </w:pPr>
    </w:lvl>
    <w:lvl w:ilvl="3">
      <w:start w:val="1"/>
      <w:numFmt w:val="decimal"/>
      <w:pStyle w:val="4"/>
      <w:lvlText w:val="%1.%2.%3.%4."/>
      <w:lvlJc w:val="left"/>
      <w:pPr>
        <w:ind w:left="2566" w:hanging="864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ind w:left="109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ind w:left="1242" w:hanging="1152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ind w:left="1386" w:hanging="1296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ind w:left="1530" w:hanging="1440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ind w:left="1674" w:hanging="1584"/>
      </w:pPr>
      <w:rPr>
        <w:rFonts w:hint="default"/>
      </w:rPr>
    </w:lvl>
  </w:abstractNum>
  <w:abstractNum w:abstractNumId="23" w15:restartNumberingAfterBreak="0">
    <w:nsid w:val="67C23983"/>
    <w:multiLevelType w:val="multilevel"/>
    <w:tmpl w:val="3FC85CC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4" w15:restartNumberingAfterBreak="0">
    <w:nsid w:val="6E6570BB"/>
    <w:multiLevelType w:val="multilevel"/>
    <w:tmpl w:val="232C97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FF14583"/>
    <w:multiLevelType w:val="hybridMultilevel"/>
    <w:tmpl w:val="C288926E"/>
    <w:lvl w:ilvl="0" w:tplc="1A687B5A">
      <w:start w:val="4"/>
      <w:numFmt w:val="bullet"/>
      <w:lvlText w:val="-"/>
      <w:lvlJc w:val="left"/>
      <w:pPr>
        <w:ind w:left="360" w:hanging="360"/>
      </w:pPr>
      <w:rPr>
        <w:rFonts w:ascii="Arial" w:eastAsia="ＭＳ 明朝" w:hAnsi="Arial" w:cs="Arial" w:hint="default"/>
        <w:b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673CD5A6"/>
    <w:lvl w:ilvl="0" w:tplc="FA4A7772">
      <w:start w:val="1"/>
      <w:numFmt w:val="bullet"/>
      <w:pStyle w:val="Agreement"/>
      <w:suff w:val="space"/>
      <w:lvlText w:val=""/>
      <w:lvlJc w:val="left"/>
      <w:pPr>
        <w:ind w:left="340" w:hanging="283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4947"/>
        </w:tabs>
        <w:ind w:left="-49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4227"/>
        </w:tabs>
        <w:ind w:left="-42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3507"/>
        </w:tabs>
        <w:ind w:left="-3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2787"/>
        </w:tabs>
        <w:ind w:left="-2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067"/>
        </w:tabs>
        <w:ind w:left="-20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1347"/>
        </w:tabs>
        <w:ind w:left="-13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627"/>
        </w:tabs>
        <w:ind w:left="-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"/>
        </w:tabs>
        <w:ind w:left="93" w:hanging="360"/>
      </w:pPr>
      <w:rPr>
        <w:rFonts w:ascii="Wingdings" w:hAnsi="Wingdings" w:hint="default"/>
      </w:rPr>
    </w:lvl>
  </w:abstractNum>
  <w:abstractNum w:abstractNumId="27" w15:restartNumberingAfterBreak="0">
    <w:nsid w:val="76C54782"/>
    <w:multiLevelType w:val="hybridMultilevel"/>
    <w:tmpl w:val="3080267A"/>
    <w:lvl w:ilvl="0" w:tplc="04090015">
      <w:start w:val="1"/>
      <w:numFmt w:val="upperLetter"/>
      <w:lvlText w:val="%1)"/>
      <w:lvlJc w:val="left"/>
      <w:pPr>
        <w:ind w:left="880" w:hanging="440"/>
      </w:pPr>
    </w:lvl>
    <w:lvl w:ilvl="1" w:tplc="04090017" w:tentative="1">
      <w:start w:val="1"/>
      <w:numFmt w:val="aiueoFullWidth"/>
      <w:lvlText w:val="(%2)"/>
      <w:lvlJc w:val="left"/>
      <w:pPr>
        <w:ind w:left="13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7" w:tentative="1">
      <w:start w:val="1"/>
      <w:numFmt w:val="aiueoFullWidth"/>
      <w:lvlText w:val="(%5)"/>
      <w:lvlJc w:val="left"/>
      <w:pPr>
        <w:ind w:left="26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7" w:tentative="1">
      <w:start w:val="1"/>
      <w:numFmt w:val="aiueoFullWidth"/>
      <w:lvlText w:val="(%8)"/>
      <w:lvlJc w:val="left"/>
      <w:pPr>
        <w:ind w:left="39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400" w:hanging="440"/>
      </w:pPr>
    </w:lvl>
  </w:abstractNum>
  <w:abstractNum w:abstractNumId="28" w15:restartNumberingAfterBreak="0">
    <w:nsid w:val="79DE7E1C"/>
    <w:multiLevelType w:val="hybridMultilevel"/>
    <w:tmpl w:val="AACE3F36"/>
    <w:lvl w:ilvl="0" w:tplc="4EC2CFB8">
      <w:start w:val="1"/>
      <w:numFmt w:val="decimal"/>
      <w:lvlText w:val="[%1]"/>
      <w:lvlJc w:val="left"/>
      <w:pPr>
        <w:ind w:left="84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1293092155">
    <w:abstractNumId w:val="22"/>
  </w:num>
  <w:num w:numId="2" w16cid:durableId="11995949">
    <w:abstractNumId w:val="28"/>
  </w:num>
  <w:num w:numId="3" w16cid:durableId="1961448416">
    <w:abstractNumId w:val="6"/>
  </w:num>
  <w:num w:numId="4" w16cid:durableId="499194950">
    <w:abstractNumId w:val="15"/>
  </w:num>
  <w:num w:numId="5" w16cid:durableId="568079687">
    <w:abstractNumId w:val="3"/>
  </w:num>
  <w:num w:numId="6" w16cid:durableId="1966428787">
    <w:abstractNumId w:val="26"/>
  </w:num>
  <w:num w:numId="7" w16cid:durableId="1856726122">
    <w:abstractNumId w:val="1"/>
  </w:num>
  <w:num w:numId="8" w16cid:durableId="383331153">
    <w:abstractNumId w:val="2"/>
  </w:num>
  <w:num w:numId="9" w16cid:durableId="1077827295">
    <w:abstractNumId w:val="21"/>
  </w:num>
  <w:num w:numId="10" w16cid:durableId="957568276">
    <w:abstractNumId w:val="4"/>
  </w:num>
  <w:num w:numId="11" w16cid:durableId="1472478008">
    <w:abstractNumId w:val="0"/>
  </w:num>
  <w:num w:numId="12" w16cid:durableId="1417170449">
    <w:abstractNumId w:val="24"/>
  </w:num>
  <w:num w:numId="13" w16cid:durableId="1275559448">
    <w:abstractNumId w:val="20"/>
  </w:num>
  <w:num w:numId="14" w16cid:durableId="2092584004">
    <w:abstractNumId w:val="12"/>
  </w:num>
  <w:num w:numId="15" w16cid:durableId="1272783981">
    <w:abstractNumId w:val="23"/>
  </w:num>
  <w:num w:numId="16" w16cid:durableId="673649099">
    <w:abstractNumId w:val="19"/>
  </w:num>
  <w:num w:numId="17" w16cid:durableId="1779833614">
    <w:abstractNumId w:val="10"/>
  </w:num>
  <w:num w:numId="18" w16cid:durableId="355038868">
    <w:abstractNumId w:val="8"/>
  </w:num>
  <w:num w:numId="19" w16cid:durableId="63918174">
    <w:abstractNumId w:val="27"/>
  </w:num>
  <w:num w:numId="20" w16cid:durableId="1538153780">
    <w:abstractNumId w:val="13"/>
  </w:num>
  <w:num w:numId="21" w16cid:durableId="1002321027">
    <w:abstractNumId w:val="17"/>
  </w:num>
  <w:num w:numId="22" w16cid:durableId="267005259">
    <w:abstractNumId w:val="9"/>
  </w:num>
  <w:num w:numId="23" w16cid:durableId="752319371">
    <w:abstractNumId w:val="18"/>
  </w:num>
  <w:num w:numId="24" w16cid:durableId="1368336291">
    <w:abstractNumId w:val="14"/>
  </w:num>
  <w:num w:numId="25" w16cid:durableId="1561164615">
    <w:abstractNumId w:val="5"/>
  </w:num>
  <w:num w:numId="26" w16cid:durableId="1127965647">
    <w:abstractNumId w:val="11"/>
  </w:num>
  <w:num w:numId="27" w16cid:durableId="1689673827">
    <w:abstractNumId w:val="7"/>
  </w:num>
  <w:num w:numId="28" w16cid:durableId="1597445774">
    <w:abstractNumId w:val="16"/>
  </w:num>
  <w:num w:numId="29" w16cid:durableId="873345491">
    <w:abstractNumId w:val="2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ja-JP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ja-JP" w:vendorID="64" w:dllVersion="0" w:nlCheck="1" w:checkStyle="1"/>
  <w:proofState w:spelling="clean" w:grammar="clean"/>
  <w:attachedTemplate r:id="rId1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D8F"/>
    <w:rsid w:val="000000C4"/>
    <w:rsid w:val="000001A3"/>
    <w:rsid w:val="00000383"/>
    <w:rsid w:val="0000065A"/>
    <w:rsid w:val="0000073E"/>
    <w:rsid w:val="000009FD"/>
    <w:rsid w:val="00000A61"/>
    <w:rsid w:val="00000DE7"/>
    <w:rsid w:val="00000E31"/>
    <w:rsid w:val="000011AF"/>
    <w:rsid w:val="00001262"/>
    <w:rsid w:val="000013B6"/>
    <w:rsid w:val="00001791"/>
    <w:rsid w:val="00001912"/>
    <w:rsid w:val="00001AA0"/>
    <w:rsid w:val="00001FFD"/>
    <w:rsid w:val="00002036"/>
    <w:rsid w:val="000020BD"/>
    <w:rsid w:val="00002113"/>
    <w:rsid w:val="00002187"/>
    <w:rsid w:val="00002437"/>
    <w:rsid w:val="0000248D"/>
    <w:rsid w:val="000025E0"/>
    <w:rsid w:val="00002A26"/>
    <w:rsid w:val="00002A30"/>
    <w:rsid w:val="00002B01"/>
    <w:rsid w:val="00002BCD"/>
    <w:rsid w:val="00002C9E"/>
    <w:rsid w:val="00002E48"/>
    <w:rsid w:val="00002E60"/>
    <w:rsid w:val="00002E64"/>
    <w:rsid w:val="00002EAC"/>
    <w:rsid w:val="00002F78"/>
    <w:rsid w:val="00003451"/>
    <w:rsid w:val="00003494"/>
    <w:rsid w:val="000036B5"/>
    <w:rsid w:val="00003A7E"/>
    <w:rsid w:val="00003C75"/>
    <w:rsid w:val="00003C94"/>
    <w:rsid w:val="00003F79"/>
    <w:rsid w:val="00003FAF"/>
    <w:rsid w:val="00003FB6"/>
    <w:rsid w:val="000041B1"/>
    <w:rsid w:val="00004212"/>
    <w:rsid w:val="00004596"/>
    <w:rsid w:val="00004785"/>
    <w:rsid w:val="000049AF"/>
    <w:rsid w:val="00004AC8"/>
    <w:rsid w:val="00004CA7"/>
    <w:rsid w:val="00004E9B"/>
    <w:rsid w:val="00005008"/>
    <w:rsid w:val="00005071"/>
    <w:rsid w:val="000050BE"/>
    <w:rsid w:val="000050F7"/>
    <w:rsid w:val="000051A9"/>
    <w:rsid w:val="00005219"/>
    <w:rsid w:val="00005497"/>
    <w:rsid w:val="00005530"/>
    <w:rsid w:val="000055BA"/>
    <w:rsid w:val="000056D4"/>
    <w:rsid w:val="00005730"/>
    <w:rsid w:val="00005770"/>
    <w:rsid w:val="00005B96"/>
    <w:rsid w:val="00005C93"/>
    <w:rsid w:val="0000611C"/>
    <w:rsid w:val="0000618C"/>
    <w:rsid w:val="000062DF"/>
    <w:rsid w:val="000064AF"/>
    <w:rsid w:val="000067F9"/>
    <w:rsid w:val="0000695C"/>
    <w:rsid w:val="00006D25"/>
    <w:rsid w:val="00007013"/>
    <w:rsid w:val="00007179"/>
    <w:rsid w:val="0000730F"/>
    <w:rsid w:val="000074A8"/>
    <w:rsid w:val="000078DE"/>
    <w:rsid w:val="00007D6A"/>
    <w:rsid w:val="00007E85"/>
    <w:rsid w:val="00007EBE"/>
    <w:rsid w:val="00010360"/>
    <w:rsid w:val="000106D4"/>
    <w:rsid w:val="000108DC"/>
    <w:rsid w:val="00010ABD"/>
    <w:rsid w:val="00010CED"/>
    <w:rsid w:val="00011056"/>
    <w:rsid w:val="000112AD"/>
    <w:rsid w:val="0001133F"/>
    <w:rsid w:val="0001141E"/>
    <w:rsid w:val="00011494"/>
    <w:rsid w:val="000115DA"/>
    <w:rsid w:val="00011799"/>
    <w:rsid w:val="00011B80"/>
    <w:rsid w:val="00011ECA"/>
    <w:rsid w:val="000120D6"/>
    <w:rsid w:val="0001220C"/>
    <w:rsid w:val="00012323"/>
    <w:rsid w:val="000125CB"/>
    <w:rsid w:val="000127E4"/>
    <w:rsid w:val="000128F8"/>
    <w:rsid w:val="000129CD"/>
    <w:rsid w:val="00012B9E"/>
    <w:rsid w:val="00012CDE"/>
    <w:rsid w:val="00012DA2"/>
    <w:rsid w:val="00012DD6"/>
    <w:rsid w:val="000130C1"/>
    <w:rsid w:val="00013159"/>
    <w:rsid w:val="000133FE"/>
    <w:rsid w:val="0001349C"/>
    <w:rsid w:val="000137B4"/>
    <w:rsid w:val="000137E0"/>
    <w:rsid w:val="00013A7F"/>
    <w:rsid w:val="00013D8D"/>
    <w:rsid w:val="00013EE8"/>
    <w:rsid w:val="00013F75"/>
    <w:rsid w:val="0001476C"/>
    <w:rsid w:val="0001477E"/>
    <w:rsid w:val="00014AA0"/>
    <w:rsid w:val="00014AB7"/>
    <w:rsid w:val="00014FE2"/>
    <w:rsid w:val="00015035"/>
    <w:rsid w:val="000153DD"/>
    <w:rsid w:val="00015640"/>
    <w:rsid w:val="0001565C"/>
    <w:rsid w:val="000158B0"/>
    <w:rsid w:val="00015CD5"/>
    <w:rsid w:val="00015D86"/>
    <w:rsid w:val="00015F9F"/>
    <w:rsid w:val="0001627E"/>
    <w:rsid w:val="000162A0"/>
    <w:rsid w:val="000165D1"/>
    <w:rsid w:val="00016612"/>
    <w:rsid w:val="000166EB"/>
    <w:rsid w:val="000167DC"/>
    <w:rsid w:val="00016899"/>
    <w:rsid w:val="00016999"/>
    <w:rsid w:val="000169EA"/>
    <w:rsid w:val="00016AEF"/>
    <w:rsid w:val="00016C7F"/>
    <w:rsid w:val="00016E80"/>
    <w:rsid w:val="00016FE0"/>
    <w:rsid w:val="00017083"/>
    <w:rsid w:val="000173CB"/>
    <w:rsid w:val="000174AF"/>
    <w:rsid w:val="00017600"/>
    <w:rsid w:val="00017803"/>
    <w:rsid w:val="00017B1D"/>
    <w:rsid w:val="00020183"/>
    <w:rsid w:val="00020536"/>
    <w:rsid w:val="0002068A"/>
    <w:rsid w:val="000208F9"/>
    <w:rsid w:val="00020A75"/>
    <w:rsid w:val="00020F3F"/>
    <w:rsid w:val="000212D3"/>
    <w:rsid w:val="0002133A"/>
    <w:rsid w:val="000213AE"/>
    <w:rsid w:val="000216CC"/>
    <w:rsid w:val="00021957"/>
    <w:rsid w:val="00021BA2"/>
    <w:rsid w:val="0002219E"/>
    <w:rsid w:val="000221F9"/>
    <w:rsid w:val="000225A5"/>
    <w:rsid w:val="0002263A"/>
    <w:rsid w:val="00022733"/>
    <w:rsid w:val="0002295B"/>
    <w:rsid w:val="00022A8E"/>
    <w:rsid w:val="00022ACF"/>
    <w:rsid w:val="00022B0F"/>
    <w:rsid w:val="00022C0B"/>
    <w:rsid w:val="00022C4A"/>
    <w:rsid w:val="00022DB4"/>
    <w:rsid w:val="00022DBD"/>
    <w:rsid w:val="00023044"/>
    <w:rsid w:val="00023089"/>
    <w:rsid w:val="000230D6"/>
    <w:rsid w:val="000234CB"/>
    <w:rsid w:val="0002366E"/>
    <w:rsid w:val="0002382E"/>
    <w:rsid w:val="00023A6B"/>
    <w:rsid w:val="00023BC6"/>
    <w:rsid w:val="00023CA1"/>
    <w:rsid w:val="0002411B"/>
    <w:rsid w:val="0002416B"/>
    <w:rsid w:val="000241B4"/>
    <w:rsid w:val="000243A6"/>
    <w:rsid w:val="000244B7"/>
    <w:rsid w:val="000244F9"/>
    <w:rsid w:val="0002461A"/>
    <w:rsid w:val="000247EE"/>
    <w:rsid w:val="000248F6"/>
    <w:rsid w:val="00024916"/>
    <w:rsid w:val="00024B87"/>
    <w:rsid w:val="00024C3D"/>
    <w:rsid w:val="00024F28"/>
    <w:rsid w:val="0002504C"/>
    <w:rsid w:val="000252C7"/>
    <w:rsid w:val="000253B9"/>
    <w:rsid w:val="00025569"/>
    <w:rsid w:val="000255B0"/>
    <w:rsid w:val="000257A0"/>
    <w:rsid w:val="000257D6"/>
    <w:rsid w:val="0002594F"/>
    <w:rsid w:val="00025CE8"/>
    <w:rsid w:val="00025E00"/>
    <w:rsid w:val="000262E9"/>
    <w:rsid w:val="000262FC"/>
    <w:rsid w:val="000263AA"/>
    <w:rsid w:val="00026591"/>
    <w:rsid w:val="00026793"/>
    <w:rsid w:val="000267F1"/>
    <w:rsid w:val="00026D67"/>
    <w:rsid w:val="00026E5C"/>
    <w:rsid w:val="00027354"/>
    <w:rsid w:val="000277FE"/>
    <w:rsid w:val="0002792F"/>
    <w:rsid w:val="00027A83"/>
    <w:rsid w:val="00027B20"/>
    <w:rsid w:val="00027FC7"/>
    <w:rsid w:val="00030265"/>
    <w:rsid w:val="000303FA"/>
    <w:rsid w:val="000305F2"/>
    <w:rsid w:val="00030606"/>
    <w:rsid w:val="0003069B"/>
    <w:rsid w:val="00030C5A"/>
    <w:rsid w:val="00030DE5"/>
    <w:rsid w:val="00030F23"/>
    <w:rsid w:val="000310DE"/>
    <w:rsid w:val="00031132"/>
    <w:rsid w:val="00031166"/>
    <w:rsid w:val="0003116E"/>
    <w:rsid w:val="00031372"/>
    <w:rsid w:val="000313B3"/>
    <w:rsid w:val="0003188D"/>
    <w:rsid w:val="000318B9"/>
    <w:rsid w:val="00031A74"/>
    <w:rsid w:val="00031E98"/>
    <w:rsid w:val="0003241B"/>
    <w:rsid w:val="00032536"/>
    <w:rsid w:val="000329B5"/>
    <w:rsid w:val="000331C2"/>
    <w:rsid w:val="0003324A"/>
    <w:rsid w:val="00033802"/>
    <w:rsid w:val="00033CF5"/>
    <w:rsid w:val="00033DE2"/>
    <w:rsid w:val="000342FC"/>
    <w:rsid w:val="00034357"/>
    <w:rsid w:val="00034933"/>
    <w:rsid w:val="00035217"/>
    <w:rsid w:val="0003526C"/>
    <w:rsid w:val="000354F3"/>
    <w:rsid w:val="0003558F"/>
    <w:rsid w:val="000355B7"/>
    <w:rsid w:val="0003565C"/>
    <w:rsid w:val="0003586B"/>
    <w:rsid w:val="0003589F"/>
    <w:rsid w:val="000359B3"/>
    <w:rsid w:val="000363C4"/>
    <w:rsid w:val="00036B16"/>
    <w:rsid w:val="00036BC0"/>
    <w:rsid w:val="00036D79"/>
    <w:rsid w:val="00036D8A"/>
    <w:rsid w:val="000370E4"/>
    <w:rsid w:val="00037237"/>
    <w:rsid w:val="000372B1"/>
    <w:rsid w:val="00037388"/>
    <w:rsid w:val="000373B6"/>
    <w:rsid w:val="000374EB"/>
    <w:rsid w:val="00037809"/>
    <w:rsid w:val="00037A2F"/>
    <w:rsid w:val="00037B0D"/>
    <w:rsid w:val="00037DC3"/>
    <w:rsid w:val="0004007D"/>
    <w:rsid w:val="00040311"/>
    <w:rsid w:val="00040346"/>
    <w:rsid w:val="00040477"/>
    <w:rsid w:val="0004085D"/>
    <w:rsid w:val="000409D1"/>
    <w:rsid w:val="00040B5B"/>
    <w:rsid w:val="00040BD3"/>
    <w:rsid w:val="00041223"/>
    <w:rsid w:val="00041344"/>
    <w:rsid w:val="00041756"/>
    <w:rsid w:val="000417E7"/>
    <w:rsid w:val="000418EA"/>
    <w:rsid w:val="000420D3"/>
    <w:rsid w:val="00042297"/>
    <w:rsid w:val="000425C6"/>
    <w:rsid w:val="00042884"/>
    <w:rsid w:val="00042FD6"/>
    <w:rsid w:val="0004311B"/>
    <w:rsid w:val="000432C6"/>
    <w:rsid w:val="00043323"/>
    <w:rsid w:val="00043454"/>
    <w:rsid w:val="000434DC"/>
    <w:rsid w:val="00043564"/>
    <w:rsid w:val="000438A8"/>
    <w:rsid w:val="00043D14"/>
    <w:rsid w:val="00043F06"/>
    <w:rsid w:val="0004408E"/>
    <w:rsid w:val="0004436A"/>
    <w:rsid w:val="00044406"/>
    <w:rsid w:val="00044ABF"/>
    <w:rsid w:val="00044F9D"/>
    <w:rsid w:val="00045208"/>
    <w:rsid w:val="00045498"/>
    <w:rsid w:val="000456B0"/>
    <w:rsid w:val="000458B7"/>
    <w:rsid w:val="00045905"/>
    <w:rsid w:val="00045BA8"/>
    <w:rsid w:val="00045C70"/>
    <w:rsid w:val="00045CB7"/>
    <w:rsid w:val="00045CEA"/>
    <w:rsid w:val="00045EA2"/>
    <w:rsid w:val="00045F7B"/>
    <w:rsid w:val="000460E6"/>
    <w:rsid w:val="00046403"/>
    <w:rsid w:val="000464D0"/>
    <w:rsid w:val="000466EA"/>
    <w:rsid w:val="00046757"/>
    <w:rsid w:val="000469B2"/>
    <w:rsid w:val="00046BD2"/>
    <w:rsid w:val="00046E73"/>
    <w:rsid w:val="00046FB9"/>
    <w:rsid w:val="00047186"/>
    <w:rsid w:val="0004722F"/>
    <w:rsid w:val="00047305"/>
    <w:rsid w:val="00047507"/>
    <w:rsid w:val="000477F3"/>
    <w:rsid w:val="00047994"/>
    <w:rsid w:val="00047A02"/>
    <w:rsid w:val="00047D22"/>
    <w:rsid w:val="00047EF7"/>
    <w:rsid w:val="00047FAB"/>
    <w:rsid w:val="00050302"/>
    <w:rsid w:val="00050558"/>
    <w:rsid w:val="00050612"/>
    <w:rsid w:val="000507D8"/>
    <w:rsid w:val="00050BE1"/>
    <w:rsid w:val="00050C70"/>
    <w:rsid w:val="00050DF4"/>
    <w:rsid w:val="00050FD7"/>
    <w:rsid w:val="00051042"/>
    <w:rsid w:val="000512CF"/>
    <w:rsid w:val="0005144C"/>
    <w:rsid w:val="00051575"/>
    <w:rsid w:val="000517B8"/>
    <w:rsid w:val="00051840"/>
    <w:rsid w:val="000519F4"/>
    <w:rsid w:val="00051A72"/>
    <w:rsid w:val="00051CE6"/>
    <w:rsid w:val="00051E8D"/>
    <w:rsid w:val="00052049"/>
    <w:rsid w:val="00052057"/>
    <w:rsid w:val="000520C8"/>
    <w:rsid w:val="00052391"/>
    <w:rsid w:val="0005245D"/>
    <w:rsid w:val="00052464"/>
    <w:rsid w:val="000525FE"/>
    <w:rsid w:val="00052B1B"/>
    <w:rsid w:val="00052C89"/>
    <w:rsid w:val="00052EDC"/>
    <w:rsid w:val="000533BB"/>
    <w:rsid w:val="00053545"/>
    <w:rsid w:val="00053561"/>
    <w:rsid w:val="000535C7"/>
    <w:rsid w:val="00053976"/>
    <w:rsid w:val="00053E45"/>
    <w:rsid w:val="00054672"/>
    <w:rsid w:val="00054809"/>
    <w:rsid w:val="000548A9"/>
    <w:rsid w:val="00054AD6"/>
    <w:rsid w:val="00054D43"/>
    <w:rsid w:val="00054E51"/>
    <w:rsid w:val="00054FD2"/>
    <w:rsid w:val="00055036"/>
    <w:rsid w:val="00055177"/>
    <w:rsid w:val="00055521"/>
    <w:rsid w:val="0005583F"/>
    <w:rsid w:val="00055ADB"/>
    <w:rsid w:val="00055B89"/>
    <w:rsid w:val="00055C4A"/>
    <w:rsid w:val="00055D35"/>
    <w:rsid w:val="00055EA2"/>
    <w:rsid w:val="00055FFF"/>
    <w:rsid w:val="000560E4"/>
    <w:rsid w:val="00056161"/>
    <w:rsid w:val="00056459"/>
    <w:rsid w:val="000564EF"/>
    <w:rsid w:val="00056726"/>
    <w:rsid w:val="0005677D"/>
    <w:rsid w:val="0005681F"/>
    <w:rsid w:val="00056878"/>
    <w:rsid w:val="000568BB"/>
    <w:rsid w:val="000569F5"/>
    <w:rsid w:val="00056EF0"/>
    <w:rsid w:val="000575EB"/>
    <w:rsid w:val="0005760E"/>
    <w:rsid w:val="00057733"/>
    <w:rsid w:val="00057854"/>
    <w:rsid w:val="00057953"/>
    <w:rsid w:val="00057AB7"/>
    <w:rsid w:val="00057FD2"/>
    <w:rsid w:val="0006009A"/>
    <w:rsid w:val="0006015F"/>
    <w:rsid w:val="0006037C"/>
    <w:rsid w:val="00060621"/>
    <w:rsid w:val="00060654"/>
    <w:rsid w:val="000606BA"/>
    <w:rsid w:val="00060CCC"/>
    <w:rsid w:val="00061138"/>
    <w:rsid w:val="00061185"/>
    <w:rsid w:val="00061813"/>
    <w:rsid w:val="000618F5"/>
    <w:rsid w:val="00061AFD"/>
    <w:rsid w:val="00061DFF"/>
    <w:rsid w:val="000621CC"/>
    <w:rsid w:val="000627CB"/>
    <w:rsid w:val="000627CD"/>
    <w:rsid w:val="00062879"/>
    <w:rsid w:val="00062F1F"/>
    <w:rsid w:val="00062F7F"/>
    <w:rsid w:val="0006323C"/>
    <w:rsid w:val="0006324F"/>
    <w:rsid w:val="000632BF"/>
    <w:rsid w:val="00063409"/>
    <w:rsid w:val="00063A40"/>
    <w:rsid w:val="00063D43"/>
    <w:rsid w:val="00063FEA"/>
    <w:rsid w:val="00064261"/>
    <w:rsid w:val="000643F8"/>
    <w:rsid w:val="000645B0"/>
    <w:rsid w:val="000646E3"/>
    <w:rsid w:val="00064A3F"/>
    <w:rsid w:val="00064B5D"/>
    <w:rsid w:val="0006508D"/>
    <w:rsid w:val="000652B4"/>
    <w:rsid w:val="000653E4"/>
    <w:rsid w:val="0006550B"/>
    <w:rsid w:val="00065525"/>
    <w:rsid w:val="0006588B"/>
    <w:rsid w:val="000658FA"/>
    <w:rsid w:val="00065ABF"/>
    <w:rsid w:val="00065E20"/>
    <w:rsid w:val="00065F38"/>
    <w:rsid w:val="00066351"/>
    <w:rsid w:val="000665E6"/>
    <w:rsid w:val="00066677"/>
    <w:rsid w:val="000667CD"/>
    <w:rsid w:val="00066AF7"/>
    <w:rsid w:val="00066D49"/>
    <w:rsid w:val="00066F91"/>
    <w:rsid w:val="00066FDF"/>
    <w:rsid w:val="000672FC"/>
    <w:rsid w:val="00067599"/>
    <w:rsid w:val="00067774"/>
    <w:rsid w:val="00067828"/>
    <w:rsid w:val="000678F4"/>
    <w:rsid w:val="00067EB5"/>
    <w:rsid w:val="00067EDB"/>
    <w:rsid w:val="000703CE"/>
    <w:rsid w:val="000708A5"/>
    <w:rsid w:val="00070AEF"/>
    <w:rsid w:val="00070B6A"/>
    <w:rsid w:val="00070DC4"/>
    <w:rsid w:val="00070EC5"/>
    <w:rsid w:val="00071059"/>
    <w:rsid w:val="00071194"/>
    <w:rsid w:val="000711FE"/>
    <w:rsid w:val="00071286"/>
    <w:rsid w:val="000712B4"/>
    <w:rsid w:val="000713F5"/>
    <w:rsid w:val="0007146D"/>
    <w:rsid w:val="00071711"/>
    <w:rsid w:val="00071899"/>
    <w:rsid w:val="000718B5"/>
    <w:rsid w:val="00071996"/>
    <w:rsid w:val="0007223A"/>
    <w:rsid w:val="00072253"/>
    <w:rsid w:val="000722B5"/>
    <w:rsid w:val="000723E8"/>
    <w:rsid w:val="000728ED"/>
    <w:rsid w:val="00072B41"/>
    <w:rsid w:val="00072BAA"/>
    <w:rsid w:val="00072D9F"/>
    <w:rsid w:val="00072EB6"/>
    <w:rsid w:val="000731CB"/>
    <w:rsid w:val="00073269"/>
    <w:rsid w:val="0007360C"/>
    <w:rsid w:val="000736E6"/>
    <w:rsid w:val="000737EE"/>
    <w:rsid w:val="00073919"/>
    <w:rsid w:val="00073BAB"/>
    <w:rsid w:val="00073D1B"/>
    <w:rsid w:val="000740E0"/>
    <w:rsid w:val="0007420D"/>
    <w:rsid w:val="00074443"/>
    <w:rsid w:val="000744DF"/>
    <w:rsid w:val="00074652"/>
    <w:rsid w:val="00074848"/>
    <w:rsid w:val="00074A1F"/>
    <w:rsid w:val="00074BDE"/>
    <w:rsid w:val="00074DEF"/>
    <w:rsid w:val="00074ED4"/>
    <w:rsid w:val="00074F73"/>
    <w:rsid w:val="000751EF"/>
    <w:rsid w:val="00075965"/>
    <w:rsid w:val="000759CD"/>
    <w:rsid w:val="00075A24"/>
    <w:rsid w:val="00075C43"/>
    <w:rsid w:val="00075E28"/>
    <w:rsid w:val="00075F52"/>
    <w:rsid w:val="00076114"/>
    <w:rsid w:val="00076476"/>
    <w:rsid w:val="000764EA"/>
    <w:rsid w:val="000767E2"/>
    <w:rsid w:val="00076B00"/>
    <w:rsid w:val="00076E5B"/>
    <w:rsid w:val="00077075"/>
    <w:rsid w:val="00077080"/>
    <w:rsid w:val="000770BB"/>
    <w:rsid w:val="0007717D"/>
    <w:rsid w:val="00077226"/>
    <w:rsid w:val="00077249"/>
    <w:rsid w:val="000772C2"/>
    <w:rsid w:val="00077496"/>
    <w:rsid w:val="000774D4"/>
    <w:rsid w:val="0007785C"/>
    <w:rsid w:val="000779AF"/>
    <w:rsid w:val="00077C51"/>
    <w:rsid w:val="00077CA3"/>
    <w:rsid w:val="00077E55"/>
    <w:rsid w:val="0008022F"/>
    <w:rsid w:val="000803B6"/>
    <w:rsid w:val="00080493"/>
    <w:rsid w:val="0008069A"/>
    <w:rsid w:val="00080847"/>
    <w:rsid w:val="00080924"/>
    <w:rsid w:val="00080974"/>
    <w:rsid w:val="000809CA"/>
    <w:rsid w:val="00080C38"/>
    <w:rsid w:val="00081195"/>
    <w:rsid w:val="00081882"/>
    <w:rsid w:val="0008195A"/>
    <w:rsid w:val="00081A47"/>
    <w:rsid w:val="00081A5C"/>
    <w:rsid w:val="00081D55"/>
    <w:rsid w:val="00081E8D"/>
    <w:rsid w:val="0008200A"/>
    <w:rsid w:val="000821FB"/>
    <w:rsid w:val="000825D1"/>
    <w:rsid w:val="000825D4"/>
    <w:rsid w:val="000826D8"/>
    <w:rsid w:val="00082921"/>
    <w:rsid w:val="00082DBE"/>
    <w:rsid w:val="00082DF0"/>
    <w:rsid w:val="000831E8"/>
    <w:rsid w:val="000836AF"/>
    <w:rsid w:val="0008372C"/>
    <w:rsid w:val="00083768"/>
    <w:rsid w:val="00083862"/>
    <w:rsid w:val="00083890"/>
    <w:rsid w:val="00083891"/>
    <w:rsid w:val="000838BE"/>
    <w:rsid w:val="00083B0B"/>
    <w:rsid w:val="00083D81"/>
    <w:rsid w:val="00083D88"/>
    <w:rsid w:val="00083FE2"/>
    <w:rsid w:val="00084085"/>
    <w:rsid w:val="000841ED"/>
    <w:rsid w:val="00084405"/>
    <w:rsid w:val="00084488"/>
    <w:rsid w:val="0008460E"/>
    <w:rsid w:val="00084773"/>
    <w:rsid w:val="000847DA"/>
    <w:rsid w:val="0008481C"/>
    <w:rsid w:val="00084A7E"/>
    <w:rsid w:val="00084C07"/>
    <w:rsid w:val="00084C47"/>
    <w:rsid w:val="00084F03"/>
    <w:rsid w:val="000850A3"/>
    <w:rsid w:val="00085495"/>
    <w:rsid w:val="000854F1"/>
    <w:rsid w:val="00085565"/>
    <w:rsid w:val="00085999"/>
    <w:rsid w:val="00085A9F"/>
    <w:rsid w:val="00085CA9"/>
    <w:rsid w:val="0008637A"/>
    <w:rsid w:val="0008644F"/>
    <w:rsid w:val="00086631"/>
    <w:rsid w:val="0008668B"/>
    <w:rsid w:val="0008678E"/>
    <w:rsid w:val="00086BF2"/>
    <w:rsid w:val="00086DFE"/>
    <w:rsid w:val="00086EDD"/>
    <w:rsid w:val="00087198"/>
    <w:rsid w:val="0008720F"/>
    <w:rsid w:val="000873F9"/>
    <w:rsid w:val="00087790"/>
    <w:rsid w:val="000878A8"/>
    <w:rsid w:val="00087A1D"/>
    <w:rsid w:val="00087AA7"/>
    <w:rsid w:val="00087B34"/>
    <w:rsid w:val="00087BD2"/>
    <w:rsid w:val="00087E44"/>
    <w:rsid w:val="0009022A"/>
    <w:rsid w:val="000903B4"/>
    <w:rsid w:val="0009063F"/>
    <w:rsid w:val="00090AA7"/>
    <w:rsid w:val="00090D10"/>
    <w:rsid w:val="00090D3C"/>
    <w:rsid w:val="00090E29"/>
    <w:rsid w:val="00090FAB"/>
    <w:rsid w:val="000911A5"/>
    <w:rsid w:val="000913BA"/>
    <w:rsid w:val="000914D0"/>
    <w:rsid w:val="00091645"/>
    <w:rsid w:val="000919E1"/>
    <w:rsid w:val="00091AE0"/>
    <w:rsid w:val="00091CA1"/>
    <w:rsid w:val="00091D01"/>
    <w:rsid w:val="00091D17"/>
    <w:rsid w:val="00091F29"/>
    <w:rsid w:val="0009202F"/>
    <w:rsid w:val="000925D7"/>
    <w:rsid w:val="000928DF"/>
    <w:rsid w:val="00092965"/>
    <w:rsid w:val="00092AAF"/>
    <w:rsid w:val="00092E3E"/>
    <w:rsid w:val="00092FA7"/>
    <w:rsid w:val="000932DC"/>
    <w:rsid w:val="00093471"/>
    <w:rsid w:val="000937B2"/>
    <w:rsid w:val="000937D0"/>
    <w:rsid w:val="00093946"/>
    <w:rsid w:val="00093A54"/>
    <w:rsid w:val="00093B00"/>
    <w:rsid w:val="00093D3F"/>
    <w:rsid w:val="00093DC2"/>
    <w:rsid w:val="00093F7A"/>
    <w:rsid w:val="00094398"/>
    <w:rsid w:val="00094471"/>
    <w:rsid w:val="000944C3"/>
    <w:rsid w:val="00094511"/>
    <w:rsid w:val="000948D5"/>
    <w:rsid w:val="00094A00"/>
    <w:rsid w:val="00094DB0"/>
    <w:rsid w:val="00094ECD"/>
    <w:rsid w:val="00094F3B"/>
    <w:rsid w:val="00094F4F"/>
    <w:rsid w:val="00094F89"/>
    <w:rsid w:val="00094FAB"/>
    <w:rsid w:val="00095032"/>
    <w:rsid w:val="000953A9"/>
    <w:rsid w:val="00095715"/>
    <w:rsid w:val="0009590B"/>
    <w:rsid w:val="00095936"/>
    <w:rsid w:val="00095A35"/>
    <w:rsid w:val="00096220"/>
    <w:rsid w:val="00096469"/>
    <w:rsid w:val="00096529"/>
    <w:rsid w:val="00096B30"/>
    <w:rsid w:val="00096CEC"/>
    <w:rsid w:val="00096EB5"/>
    <w:rsid w:val="00096F94"/>
    <w:rsid w:val="00097360"/>
    <w:rsid w:val="000973E9"/>
    <w:rsid w:val="0009740A"/>
    <w:rsid w:val="00097615"/>
    <w:rsid w:val="00097722"/>
    <w:rsid w:val="00097826"/>
    <w:rsid w:val="00097CBA"/>
    <w:rsid w:val="000A021E"/>
    <w:rsid w:val="000A0284"/>
    <w:rsid w:val="000A0764"/>
    <w:rsid w:val="000A0A35"/>
    <w:rsid w:val="000A0B83"/>
    <w:rsid w:val="000A1241"/>
    <w:rsid w:val="000A1250"/>
    <w:rsid w:val="000A1456"/>
    <w:rsid w:val="000A16D2"/>
    <w:rsid w:val="000A16E7"/>
    <w:rsid w:val="000A17B1"/>
    <w:rsid w:val="000A17ED"/>
    <w:rsid w:val="000A187E"/>
    <w:rsid w:val="000A18B9"/>
    <w:rsid w:val="000A18C1"/>
    <w:rsid w:val="000A1BE1"/>
    <w:rsid w:val="000A1C69"/>
    <w:rsid w:val="000A1CE6"/>
    <w:rsid w:val="000A1EF2"/>
    <w:rsid w:val="000A1F4A"/>
    <w:rsid w:val="000A21E8"/>
    <w:rsid w:val="000A22B6"/>
    <w:rsid w:val="000A2391"/>
    <w:rsid w:val="000A29DA"/>
    <w:rsid w:val="000A2ACA"/>
    <w:rsid w:val="000A2B99"/>
    <w:rsid w:val="000A2D52"/>
    <w:rsid w:val="000A2F10"/>
    <w:rsid w:val="000A309B"/>
    <w:rsid w:val="000A32F9"/>
    <w:rsid w:val="000A3643"/>
    <w:rsid w:val="000A36C9"/>
    <w:rsid w:val="000A38CF"/>
    <w:rsid w:val="000A39B0"/>
    <w:rsid w:val="000A3B33"/>
    <w:rsid w:val="000A3BBF"/>
    <w:rsid w:val="000A4101"/>
    <w:rsid w:val="000A4552"/>
    <w:rsid w:val="000A474F"/>
    <w:rsid w:val="000A4A49"/>
    <w:rsid w:val="000A509C"/>
    <w:rsid w:val="000A5108"/>
    <w:rsid w:val="000A55F7"/>
    <w:rsid w:val="000A57A0"/>
    <w:rsid w:val="000A5F28"/>
    <w:rsid w:val="000A6093"/>
    <w:rsid w:val="000A6278"/>
    <w:rsid w:val="000A63FC"/>
    <w:rsid w:val="000A6749"/>
    <w:rsid w:val="000A676F"/>
    <w:rsid w:val="000A68BA"/>
    <w:rsid w:val="000A6AF3"/>
    <w:rsid w:val="000A704C"/>
    <w:rsid w:val="000A735B"/>
    <w:rsid w:val="000A739A"/>
    <w:rsid w:val="000A7449"/>
    <w:rsid w:val="000A75E7"/>
    <w:rsid w:val="000A7683"/>
    <w:rsid w:val="000A7991"/>
    <w:rsid w:val="000A7AD5"/>
    <w:rsid w:val="000A7AF2"/>
    <w:rsid w:val="000A7D70"/>
    <w:rsid w:val="000A7DC6"/>
    <w:rsid w:val="000A7DF6"/>
    <w:rsid w:val="000A7E7C"/>
    <w:rsid w:val="000B00C3"/>
    <w:rsid w:val="000B01A8"/>
    <w:rsid w:val="000B02A7"/>
    <w:rsid w:val="000B02EF"/>
    <w:rsid w:val="000B034D"/>
    <w:rsid w:val="000B04DE"/>
    <w:rsid w:val="000B0557"/>
    <w:rsid w:val="000B0637"/>
    <w:rsid w:val="000B0916"/>
    <w:rsid w:val="000B099C"/>
    <w:rsid w:val="000B0A28"/>
    <w:rsid w:val="000B0B74"/>
    <w:rsid w:val="000B0B88"/>
    <w:rsid w:val="000B0D0C"/>
    <w:rsid w:val="000B0FCD"/>
    <w:rsid w:val="000B1137"/>
    <w:rsid w:val="000B12DD"/>
    <w:rsid w:val="000B1454"/>
    <w:rsid w:val="000B1564"/>
    <w:rsid w:val="000B160A"/>
    <w:rsid w:val="000B1752"/>
    <w:rsid w:val="000B1874"/>
    <w:rsid w:val="000B193D"/>
    <w:rsid w:val="000B1A68"/>
    <w:rsid w:val="000B1B1A"/>
    <w:rsid w:val="000B1B45"/>
    <w:rsid w:val="000B20E2"/>
    <w:rsid w:val="000B22CE"/>
    <w:rsid w:val="000B23A7"/>
    <w:rsid w:val="000B2416"/>
    <w:rsid w:val="000B265C"/>
    <w:rsid w:val="000B28BD"/>
    <w:rsid w:val="000B2A62"/>
    <w:rsid w:val="000B2BF4"/>
    <w:rsid w:val="000B2ED5"/>
    <w:rsid w:val="000B2F01"/>
    <w:rsid w:val="000B300A"/>
    <w:rsid w:val="000B3573"/>
    <w:rsid w:val="000B39A8"/>
    <w:rsid w:val="000B3BFB"/>
    <w:rsid w:val="000B3CA7"/>
    <w:rsid w:val="000B3CEC"/>
    <w:rsid w:val="000B3DFC"/>
    <w:rsid w:val="000B4005"/>
    <w:rsid w:val="000B408B"/>
    <w:rsid w:val="000B4178"/>
    <w:rsid w:val="000B46DD"/>
    <w:rsid w:val="000B49C7"/>
    <w:rsid w:val="000B4A67"/>
    <w:rsid w:val="000B4B63"/>
    <w:rsid w:val="000B4D04"/>
    <w:rsid w:val="000B4D3E"/>
    <w:rsid w:val="000B4D98"/>
    <w:rsid w:val="000B5105"/>
    <w:rsid w:val="000B5319"/>
    <w:rsid w:val="000B5397"/>
    <w:rsid w:val="000B541C"/>
    <w:rsid w:val="000B58D4"/>
    <w:rsid w:val="000B597F"/>
    <w:rsid w:val="000B5A13"/>
    <w:rsid w:val="000B5EC9"/>
    <w:rsid w:val="000B6360"/>
    <w:rsid w:val="000B6397"/>
    <w:rsid w:val="000B6402"/>
    <w:rsid w:val="000B64A3"/>
    <w:rsid w:val="000B6575"/>
    <w:rsid w:val="000B68BA"/>
    <w:rsid w:val="000B6B30"/>
    <w:rsid w:val="000B6BD3"/>
    <w:rsid w:val="000B6EEF"/>
    <w:rsid w:val="000B6FC7"/>
    <w:rsid w:val="000B7113"/>
    <w:rsid w:val="000B730C"/>
    <w:rsid w:val="000B7346"/>
    <w:rsid w:val="000B754F"/>
    <w:rsid w:val="000B7680"/>
    <w:rsid w:val="000B76AD"/>
    <w:rsid w:val="000B76C1"/>
    <w:rsid w:val="000B7921"/>
    <w:rsid w:val="000B7A42"/>
    <w:rsid w:val="000B7F53"/>
    <w:rsid w:val="000C0166"/>
    <w:rsid w:val="000C05FF"/>
    <w:rsid w:val="000C0602"/>
    <w:rsid w:val="000C0814"/>
    <w:rsid w:val="000C0AD1"/>
    <w:rsid w:val="000C0FF3"/>
    <w:rsid w:val="000C1619"/>
    <w:rsid w:val="000C1663"/>
    <w:rsid w:val="000C1790"/>
    <w:rsid w:val="000C180D"/>
    <w:rsid w:val="000C1991"/>
    <w:rsid w:val="000C1A2A"/>
    <w:rsid w:val="000C1BA6"/>
    <w:rsid w:val="000C1EC3"/>
    <w:rsid w:val="000C2659"/>
    <w:rsid w:val="000C27D6"/>
    <w:rsid w:val="000C281E"/>
    <w:rsid w:val="000C2822"/>
    <w:rsid w:val="000C283A"/>
    <w:rsid w:val="000C2867"/>
    <w:rsid w:val="000C28C8"/>
    <w:rsid w:val="000C2C7D"/>
    <w:rsid w:val="000C2DA3"/>
    <w:rsid w:val="000C2DD5"/>
    <w:rsid w:val="000C30EE"/>
    <w:rsid w:val="000C350C"/>
    <w:rsid w:val="000C3733"/>
    <w:rsid w:val="000C3844"/>
    <w:rsid w:val="000C39F4"/>
    <w:rsid w:val="000C3E57"/>
    <w:rsid w:val="000C3E94"/>
    <w:rsid w:val="000C3F18"/>
    <w:rsid w:val="000C4090"/>
    <w:rsid w:val="000C409C"/>
    <w:rsid w:val="000C4165"/>
    <w:rsid w:val="000C451B"/>
    <w:rsid w:val="000C4784"/>
    <w:rsid w:val="000C4812"/>
    <w:rsid w:val="000C48E6"/>
    <w:rsid w:val="000C4C2E"/>
    <w:rsid w:val="000C4D3A"/>
    <w:rsid w:val="000C4E77"/>
    <w:rsid w:val="000C4F7A"/>
    <w:rsid w:val="000C5446"/>
    <w:rsid w:val="000C54E0"/>
    <w:rsid w:val="000C557A"/>
    <w:rsid w:val="000C559A"/>
    <w:rsid w:val="000C55BF"/>
    <w:rsid w:val="000C5685"/>
    <w:rsid w:val="000C5A5C"/>
    <w:rsid w:val="000C5B0E"/>
    <w:rsid w:val="000C5BDE"/>
    <w:rsid w:val="000C5BF1"/>
    <w:rsid w:val="000C5C7C"/>
    <w:rsid w:val="000C5D9A"/>
    <w:rsid w:val="000C5F73"/>
    <w:rsid w:val="000C64A7"/>
    <w:rsid w:val="000C66A6"/>
    <w:rsid w:val="000C6873"/>
    <w:rsid w:val="000C6BE6"/>
    <w:rsid w:val="000C72F8"/>
    <w:rsid w:val="000C769C"/>
    <w:rsid w:val="000C7A76"/>
    <w:rsid w:val="000C7A85"/>
    <w:rsid w:val="000C7ECA"/>
    <w:rsid w:val="000D0221"/>
    <w:rsid w:val="000D03F8"/>
    <w:rsid w:val="000D07E0"/>
    <w:rsid w:val="000D09DE"/>
    <w:rsid w:val="000D123A"/>
    <w:rsid w:val="000D1801"/>
    <w:rsid w:val="000D1E86"/>
    <w:rsid w:val="000D20E5"/>
    <w:rsid w:val="000D2233"/>
    <w:rsid w:val="000D22A3"/>
    <w:rsid w:val="000D27B7"/>
    <w:rsid w:val="000D2824"/>
    <w:rsid w:val="000D2869"/>
    <w:rsid w:val="000D288C"/>
    <w:rsid w:val="000D2D0B"/>
    <w:rsid w:val="000D2F9B"/>
    <w:rsid w:val="000D3225"/>
    <w:rsid w:val="000D3242"/>
    <w:rsid w:val="000D357D"/>
    <w:rsid w:val="000D3843"/>
    <w:rsid w:val="000D3D18"/>
    <w:rsid w:val="000D3E0B"/>
    <w:rsid w:val="000D3F8A"/>
    <w:rsid w:val="000D3FE7"/>
    <w:rsid w:val="000D410C"/>
    <w:rsid w:val="000D428B"/>
    <w:rsid w:val="000D42E9"/>
    <w:rsid w:val="000D48C6"/>
    <w:rsid w:val="000D49AC"/>
    <w:rsid w:val="000D4B0B"/>
    <w:rsid w:val="000D4BF6"/>
    <w:rsid w:val="000D4C66"/>
    <w:rsid w:val="000D4CE0"/>
    <w:rsid w:val="000D4D77"/>
    <w:rsid w:val="000D4D78"/>
    <w:rsid w:val="000D4FBD"/>
    <w:rsid w:val="000D51E6"/>
    <w:rsid w:val="000D55E8"/>
    <w:rsid w:val="000D5699"/>
    <w:rsid w:val="000D5796"/>
    <w:rsid w:val="000D57C0"/>
    <w:rsid w:val="000D5A02"/>
    <w:rsid w:val="000D5ACD"/>
    <w:rsid w:val="000D5ADD"/>
    <w:rsid w:val="000D5B2A"/>
    <w:rsid w:val="000D5D3F"/>
    <w:rsid w:val="000D5E8C"/>
    <w:rsid w:val="000D60F7"/>
    <w:rsid w:val="000D6155"/>
    <w:rsid w:val="000D6321"/>
    <w:rsid w:val="000D63A1"/>
    <w:rsid w:val="000D6559"/>
    <w:rsid w:val="000D69F2"/>
    <w:rsid w:val="000D6E21"/>
    <w:rsid w:val="000D6E83"/>
    <w:rsid w:val="000D6F05"/>
    <w:rsid w:val="000D6F2D"/>
    <w:rsid w:val="000D6F42"/>
    <w:rsid w:val="000D6FAD"/>
    <w:rsid w:val="000D6FFF"/>
    <w:rsid w:val="000D72F7"/>
    <w:rsid w:val="000D76A6"/>
    <w:rsid w:val="000D7901"/>
    <w:rsid w:val="000D7B4A"/>
    <w:rsid w:val="000D7DCB"/>
    <w:rsid w:val="000D7E4D"/>
    <w:rsid w:val="000E006A"/>
    <w:rsid w:val="000E00A3"/>
    <w:rsid w:val="000E00EA"/>
    <w:rsid w:val="000E023F"/>
    <w:rsid w:val="000E026D"/>
    <w:rsid w:val="000E063A"/>
    <w:rsid w:val="000E07B1"/>
    <w:rsid w:val="000E0BCF"/>
    <w:rsid w:val="000E0BD0"/>
    <w:rsid w:val="000E1077"/>
    <w:rsid w:val="000E1098"/>
    <w:rsid w:val="000E1203"/>
    <w:rsid w:val="000E12D7"/>
    <w:rsid w:val="000E139D"/>
    <w:rsid w:val="000E17BC"/>
    <w:rsid w:val="000E1880"/>
    <w:rsid w:val="000E1973"/>
    <w:rsid w:val="000E1BB5"/>
    <w:rsid w:val="000E1DC3"/>
    <w:rsid w:val="000E1F6D"/>
    <w:rsid w:val="000E1FC5"/>
    <w:rsid w:val="000E232A"/>
    <w:rsid w:val="000E24BE"/>
    <w:rsid w:val="000E2822"/>
    <w:rsid w:val="000E29C6"/>
    <w:rsid w:val="000E2A79"/>
    <w:rsid w:val="000E3596"/>
    <w:rsid w:val="000E35B3"/>
    <w:rsid w:val="000E367A"/>
    <w:rsid w:val="000E37C1"/>
    <w:rsid w:val="000E38A2"/>
    <w:rsid w:val="000E3C8C"/>
    <w:rsid w:val="000E4103"/>
    <w:rsid w:val="000E43C4"/>
    <w:rsid w:val="000E45AE"/>
    <w:rsid w:val="000E4660"/>
    <w:rsid w:val="000E47D0"/>
    <w:rsid w:val="000E4873"/>
    <w:rsid w:val="000E4BE2"/>
    <w:rsid w:val="000E4C65"/>
    <w:rsid w:val="000E4C66"/>
    <w:rsid w:val="000E4C87"/>
    <w:rsid w:val="000E4CE3"/>
    <w:rsid w:val="000E513A"/>
    <w:rsid w:val="000E514F"/>
    <w:rsid w:val="000E51B0"/>
    <w:rsid w:val="000E5643"/>
    <w:rsid w:val="000E567B"/>
    <w:rsid w:val="000E57BC"/>
    <w:rsid w:val="000E5FC2"/>
    <w:rsid w:val="000E6242"/>
    <w:rsid w:val="000E6478"/>
    <w:rsid w:val="000E6596"/>
    <w:rsid w:val="000E66CE"/>
    <w:rsid w:val="000E695B"/>
    <w:rsid w:val="000E6A85"/>
    <w:rsid w:val="000E6D42"/>
    <w:rsid w:val="000E6E04"/>
    <w:rsid w:val="000E6EB4"/>
    <w:rsid w:val="000E7382"/>
    <w:rsid w:val="000E7595"/>
    <w:rsid w:val="000E7659"/>
    <w:rsid w:val="000E7667"/>
    <w:rsid w:val="000E76B5"/>
    <w:rsid w:val="000E7782"/>
    <w:rsid w:val="000E78A6"/>
    <w:rsid w:val="000E78FB"/>
    <w:rsid w:val="000E7B9B"/>
    <w:rsid w:val="000E7CF1"/>
    <w:rsid w:val="000F00A7"/>
    <w:rsid w:val="000F01C1"/>
    <w:rsid w:val="000F084C"/>
    <w:rsid w:val="000F08CF"/>
    <w:rsid w:val="000F0CAD"/>
    <w:rsid w:val="000F0D22"/>
    <w:rsid w:val="000F0D69"/>
    <w:rsid w:val="000F10FC"/>
    <w:rsid w:val="000F1660"/>
    <w:rsid w:val="000F17B4"/>
    <w:rsid w:val="000F1984"/>
    <w:rsid w:val="000F1ADD"/>
    <w:rsid w:val="000F1B7E"/>
    <w:rsid w:val="000F1BB0"/>
    <w:rsid w:val="000F2595"/>
    <w:rsid w:val="000F2944"/>
    <w:rsid w:val="000F3062"/>
    <w:rsid w:val="000F345C"/>
    <w:rsid w:val="000F350C"/>
    <w:rsid w:val="000F3729"/>
    <w:rsid w:val="000F3ACB"/>
    <w:rsid w:val="000F3C99"/>
    <w:rsid w:val="000F4053"/>
    <w:rsid w:val="000F49C9"/>
    <w:rsid w:val="000F4BFD"/>
    <w:rsid w:val="000F4D7B"/>
    <w:rsid w:val="000F4E50"/>
    <w:rsid w:val="000F5307"/>
    <w:rsid w:val="000F5330"/>
    <w:rsid w:val="000F5470"/>
    <w:rsid w:val="000F58B5"/>
    <w:rsid w:val="000F5E9F"/>
    <w:rsid w:val="000F5F5B"/>
    <w:rsid w:val="000F610B"/>
    <w:rsid w:val="000F61DC"/>
    <w:rsid w:val="000F6655"/>
    <w:rsid w:val="000F6AB2"/>
    <w:rsid w:val="000F6AB8"/>
    <w:rsid w:val="000F70AC"/>
    <w:rsid w:val="000F7488"/>
    <w:rsid w:val="000F748B"/>
    <w:rsid w:val="000F7599"/>
    <w:rsid w:val="000F7CDF"/>
    <w:rsid w:val="00100442"/>
    <w:rsid w:val="001009C5"/>
    <w:rsid w:val="00100B39"/>
    <w:rsid w:val="00100B89"/>
    <w:rsid w:val="00100E17"/>
    <w:rsid w:val="00100EC9"/>
    <w:rsid w:val="001012DB"/>
    <w:rsid w:val="001017E2"/>
    <w:rsid w:val="0010190C"/>
    <w:rsid w:val="00101A55"/>
    <w:rsid w:val="00101CE9"/>
    <w:rsid w:val="00101D68"/>
    <w:rsid w:val="0010210A"/>
    <w:rsid w:val="0010218E"/>
    <w:rsid w:val="0010221B"/>
    <w:rsid w:val="00102319"/>
    <w:rsid w:val="00102333"/>
    <w:rsid w:val="001023CE"/>
    <w:rsid w:val="00102699"/>
    <w:rsid w:val="00102EA3"/>
    <w:rsid w:val="00103082"/>
    <w:rsid w:val="0010360D"/>
    <w:rsid w:val="0010373F"/>
    <w:rsid w:val="00103A3D"/>
    <w:rsid w:val="00103BDA"/>
    <w:rsid w:val="00103C3A"/>
    <w:rsid w:val="00103D8B"/>
    <w:rsid w:val="00103F1D"/>
    <w:rsid w:val="00104835"/>
    <w:rsid w:val="00104C42"/>
    <w:rsid w:val="00104CE7"/>
    <w:rsid w:val="00104D1D"/>
    <w:rsid w:val="00104F09"/>
    <w:rsid w:val="0010520D"/>
    <w:rsid w:val="0010522B"/>
    <w:rsid w:val="0010534A"/>
    <w:rsid w:val="00105636"/>
    <w:rsid w:val="00105856"/>
    <w:rsid w:val="001059AB"/>
    <w:rsid w:val="00105BD5"/>
    <w:rsid w:val="00105E6A"/>
    <w:rsid w:val="00105E97"/>
    <w:rsid w:val="00106050"/>
    <w:rsid w:val="0010659F"/>
    <w:rsid w:val="0010688A"/>
    <w:rsid w:val="00106C3E"/>
    <w:rsid w:val="00106DB7"/>
    <w:rsid w:val="001070DF"/>
    <w:rsid w:val="00107110"/>
    <w:rsid w:val="001075A7"/>
    <w:rsid w:val="00107649"/>
    <w:rsid w:val="001076A4"/>
    <w:rsid w:val="00107B05"/>
    <w:rsid w:val="00107ED3"/>
    <w:rsid w:val="00110120"/>
    <w:rsid w:val="00110179"/>
    <w:rsid w:val="00110764"/>
    <w:rsid w:val="001108FD"/>
    <w:rsid w:val="00110D9C"/>
    <w:rsid w:val="00110E2B"/>
    <w:rsid w:val="00110EA5"/>
    <w:rsid w:val="001112C2"/>
    <w:rsid w:val="00111364"/>
    <w:rsid w:val="001114FD"/>
    <w:rsid w:val="001114FE"/>
    <w:rsid w:val="00111503"/>
    <w:rsid w:val="001115D0"/>
    <w:rsid w:val="00111A20"/>
    <w:rsid w:val="00111AAA"/>
    <w:rsid w:val="00111B0F"/>
    <w:rsid w:val="00111E53"/>
    <w:rsid w:val="00111E90"/>
    <w:rsid w:val="00111EC9"/>
    <w:rsid w:val="001120EB"/>
    <w:rsid w:val="00112856"/>
    <w:rsid w:val="001130D1"/>
    <w:rsid w:val="0011319D"/>
    <w:rsid w:val="00113460"/>
    <w:rsid w:val="00113643"/>
    <w:rsid w:val="00113673"/>
    <w:rsid w:val="0011367D"/>
    <w:rsid w:val="001138BE"/>
    <w:rsid w:val="00113982"/>
    <w:rsid w:val="00113D27"/>
    <w:rsid w:val="00113FCC"/>
    <w:rsid w:val="00114196"/>
    <w:rsid w:val="001145B3"/>
    <w:rsid w:val="001145C0"/>
    <w:rsid w:val="00114704"/>
    <w:rsid w:val="00114862"/>
    <w:rsid w:val="00114A19"/>
    <w:rsid w:val="00114C76"/>
    <w:rsid w:val="00114DF7"/>
    <w:rsid w:val="00115B8A"/>
    <w:rsid w:val="00115ED3"/>
    <w:rsid w:val="00115FA6"/>
    <w:rsid w:val="0011616D"/>
    <w:rsid w:val="00116311"/>
    <w:rsid w:val="001163EB"/>
    <w:rsid w:val="001164B1"/>
    <w:rsid w:val="001164F9"/>
    <w:rsid w:val="001165B0"/>
    <w:rsid w:val="001167BB"/>
    <w:rsid w:val="001167D5"/>
    <w:rsid w:val="00116993"/>
    <w:rsid w:val="00116E6E"/>
    <w:rsid w:val="00116F81"/>
    <w:rsid w:val="00117046"/>
    <w:rsid w:val="00117257"/>
    <w:rsid w:val="001173A7"/>
    <w:rsid w:val="001176D2"/>
    <w:rsid w:val="001177AD"/>
    <w:rsid w:val="00117A6B"/>
    <w:rsid w:val="00117C6A"/>
    <w:rsid w:val="00117FC4"/>
    <w:rsid w:val="00117FDD"/>
    <w:rsid w:val="001200DA"/>
    <w:rsid w:val="001206CD"/>
    <w:rsid w:val="0012079A"/>
    <w:rsid w:val="0012079D"/>
    <w:rsid w:val="001207AF"/>
    <w:rsid w:val="0012096F"/>
    <w:rsid w:val="00120A33"/>
    <w:rsid w:val="00120A9C"/>
    <w:rsid w:val="00121092"/>
    <w:rsid w:val="001213A0"/>
    <w:rsid w:val="0012189A"/>
    <w:rsid w:val="001218FE"/>
    <w:rsid w:val="00121E34"/>
    <w:rsid w:val="00121F57"/>
    <w:rsid w:val="001220F0"/>
    <w:rsid w:val="0012236E"/>
    <w:rsid w:val="001224BD"/>
    <w:rsid w:val="0012265F"/>
    <w:rsid w:val="00122735"/>
    <w:rsid w:val="0012274C"/>
    <w:rsid w:val="001228EA"/>
    <w:rsid w:val="001228EE"/>
    <w:rsid w:val="00122926"/>
    <w:rsid w:val="00122B50"/>
    <w:rsid w:val="00122C91"/>
    <w:rsid w:val="00122D15"/>
    <w:rsid w:val="001231D8"/>
    <w:rsid w:val="00123785"/>
    <w:rsid w:val="00123DA8"/>
    <w:rsid w:val="00124009"/>
    <w:rsid w:val="001241F8"/>
    <w:rsid w:val="001242AA"/>
    <w:rsid w:val="001243C9"/>
    <w:rsid w:val="0012447F"/>
    <w:rsid w:val="00124561"/>
    <w:rsid w:val="00124835"/>
    <w:rsid w:val="00124AEB"/>
    <w:rsid w:val="00124BB3"/>
    <w:rsid w:val="00124C3A"/>
    <w:rsid w:val="00124D6D"/>
    <w:rsid w:val="00124F55"/>
    <w:rsid w:val="00124FF1"/>
    <w:rsid w:val="00125018"/>
    <w:rsid w:val="0012517B"/>
    <w:rsid w:val="00125388"/>
    <w:rsid w:val="0012542C"/>
    <w:rsid w:val="001255B5"/>
    <w:rsid w:val="00125C1A"/>
    <w:rsid w:val="00125C26"/>
    <w:rsid w:val="00125D74"/>
    <w:rsid w:val="00125F67"/>
    <w:rsid w:val="00126010"/>
    <w:rsid w:val="001261F7"/>
    <w:rsid w:val="00126357"/>
    <w:rsid w:val="0012635E"/>
    <w:rsid w:val="0012670E"/>
    <w:rsid w:val="001267F6"/>
    <w:rsid w:val="00126D96"/>
    <w:rsid w:val="0012745D"/>
    <w:rsid w:val="00127D60"/>
    <w:rsid w:val="00127EF5"/>
    <w:rsid w:val="00127F60"/>
    <w:rsid w:val="00127F98"/>
    <w:rsid w:val="00130015"/>
    <w:rsid w:val="0013015C"/>
    <w:rsid w:val="001301E2"/>
    <w:rsid w:val="00130448"/>
    <w:rsid w:val="001304FF"/>
    <w:rsid w:val="00130505"/>
    <w:rsid w:val="001306C0"/>
    <w:rsid w:val="001306D5"/>
    <w:rsid w:val="001306DA"/>
    <w:rsid w:val="0013078E"/>
    <w:rsid w:val="00130A1A"/>
    <w:rsid w:val="00130E68"/>
    <w:rsid w:val="00130E8E"/>
    <w:rsid w:val="0013104B"/>
    <w:rsid w:val="00131527"/>
    <w:rsid w:val="0013165D"/>
    <w:rsid w:val="001316D7"/>
    <w:rsid w:val="001316F7"/>
    <w:rsid w:val="001318DB"/>
    <w:rsid w:val="001319C8"/>
    <w:rsid w:val="00131B36"/>
    <w:rsid w:val="00131DD3"/>
    <w:rsid w:val="00132477"/>
    <w:rsid w:val="001324DE"/>
    <w:rsid w:val="001325D2"/>
    <w:rsid w:val="001326D7"/>
    <w:rsid w:val="00132941"/>
    <w:rsid w:val="001329B7"/>
    <w:rsid w:val="00132E24"/>
    <w:rsid w:val="00132F8F"/>
    <w:rsid w:val="001330B3"/>
    <w:rsid w:val="00133273"/>
    <w:rsid w:val="0013328E"/>
    <w:rsid w:val="00133322"/>
    <w:rsid w:val="001333F5"/>
    <w:rsid w:val="0013343D"/>
    <w:rsid w:val="001336CF"/>
    <w:rsid w:val="001339A6"/>
    <w:rsid w:val="00133E8A"/>
    <w:rsid w:val="00133F2F"/>
    <w:rsid w:val="00133F8B"/>
    <w:rsid w:val="001340B5"/>
    <w:rsid w:val="00134355"/>
    <w:rsid w:val="00134429"/>
    <w:rsid w:val="001344C3"/>
    <w:rsid w:val="00134A16"/>
    <w:rsid w:val="00134E6E"/>
    <w:rsid w:val="00134F87"/>
    <w:rsid w:val="001352DD"/>
    <w:rsid w:val="00135301"/>
    <w:rsid w:val="001356FF"/>
    <w:rsid w:val="001358F3"/>
    <w:rsid w:val="00135A4E"/>
    <w:rsid w:val="00135AC1"/>
    <w:rsid w:val="00135BA4"/>
    <w:rsid w:val="00135C67"/>
    <w:rsid w:val="00135C8F"/>
    <w:rsid w:val="00135D17"/>
    <w:rsid w:val="00136032"/>
    <w:rsid w:val="0013613C"/>
    <w:rsid w:val="001364B9"/>
    <w:rsid w:val="001364BA"/>
    <w:rsid w:val="001365A3"/>
    <w:rsid w:val="00136792"/>
    <w:rsid w:val="00136C72"/>
    <w:rsid w:val="00136DA8"/>
    <w:rsid w:val="00136DCD"/>
    <w:rsid w:val="00136F0E"/>
    <w:rsid w:val="0013715A"/>
    <w:rsid w:val="00137293"/>
    <w:rsid w:val="0013733F"/>
    <w:rsid w:val="001373F1"/>
    <w:rsid w:val="001374BA"/>
    <w:rsid w:val="0013755C"/>
    <w:rsid w:val="00137576"/>
    <w:rsid w:val="00137610"/>
    <w:rsid w:val="00137704"/>
    <w:rsid w:val="0013778D"/>
    <w:rsid w:val="001377D3"/>
    <w:rsid w:val="001378B6"/>
    <w:rsid w:val="001379E8"/>
    <w:rsid w:val="00137BF6"/>
    <w:rsid w:val="00137C20"/>
    <w:rsid w:val="00137EC6"/>
    <w:rsid w:val="00137F2D"/>
    <w:rsid w:val="0014000E"/>
    <w:rsid w:val="00140091"/>
    <w:rsid w:val="00140492"/>
    <w:rsid w:val="001404C5"/>
    <w:rsid w:val="001404C9"/>
    <w:rsid w:val="00140522"/>
    <w:rsid w:val="0014068E"/>
    <w:rsid w:val="00140750"/>
    <w:rsid w:val="00140813"/>
    <w:rsid w:val="001409F7"/>
    <w:rsid w:val="00140A03"/>
    <w:rsid w:val="00140B49"/>
    <w:rsid w:val="00140E76"/>
    <w:rsid w:val="00140F7A"/>
    <w:rsid w:val="001411C0"/>
    <w:rsid w:val="001411EC"/>
    <w:rsid w:val="00141440"/>
    <w:rsid w:val="0014150B"/>
    <w:rsid w:val="0014164C"/>
    <w:rsid w:val="00141655"/>
    <w:rsid w:val="0014177B"/>
    <w:rsid w:val="00141817"/>
    <w:rsid w:val="001418B4"/>
    <w:rsid w:val="001419AB"/>
    <w:rsid w:val="001419D8"/>
    <w:rsid w:val="00141AA3"/>
    <w:rsid w:val="00141C9C"/>
    <w:rsid w:val="00141E12"/>
    <w:rsid w:val="00142166"/>
    <w:rsid w:val="001421D4"/>
    <w:rsid w:val="001421F1"/>
    <w:rsid w:val="001427EB"/>
    <w:rsid w:val="00142B2F"/>
    <w:rsid w:val="00142BA3"/>
    <w:rsid w:val="00142F83"/>
    <w:rsid w:val="00142FA0"/>
    <w:rsid w:val="00143148"/>
    <w:rsid w:val="001431AE"/>
    <w:rsid w:val="001431F1"/>
    <w:rsid w:val="00143326"/>
    <w:rsid w:val="001436F0"/>
    <w:rsid w:val="001439D2"/>
    <w:rsid w:val="00143A76"/>
    <w:rsid w:val="00143F52"/>
    <w:rsid w:val="00143FBA"/>
    <w:rsid w:val="0014432B"/>
    <w:rsid w:val="0014451D"/>
    <w:rsid w:val="0014455E"/>
    <w:rsid w:val="0014458D"/>
    <w:rsid w:val="001448B2"/>
    <w:rsid w:val="00144D15"/>
    <w:rsid w:val="00144DE9"/>
    <w:rsid w:val="00145042"/>
    <w:rsid w:val="00145129"/>
    <w:rsid w:val="0014521F"/>
    <w:rsid w:val="001452DB"/>
    <w:rsid w:val="00145423"/>
    <w:rsid w:val="00145659"/>
    <w:rsid w:val="00145672"/>
    <w:rsid w:val="00145841"/>
    <w:rsid w:val="001459A9"/>
    <w:rsid w:val="00145B3C"/>
    <w:rsid w:val="00145C7A"/>
    <w:rsid w:val="00145D11"/>
    <w:rsid w:val="00145E08"/>
    <w:rsid w:val="00145ED3"/>
    <w:rsid w:val="0014638D"/>
    <w:rsid w:val="00146456"/>
    <w:rsid w:val="00146475"/>
    <w:rsid w:val="00146694"/>
    <w:rsid w:val="0014679C"/>
    <w:rsid w:val="00146FF0"/>
    <w:rsid w:val="00147114"/>
    <w:rsid w:val="001476F5"/>
    <w:rsid w:val="0014775D"/>
    <w:rsid w:val="00147A01"/>
    <w:rsid w:val="00147B1A"/>
    <w:rsid w:val="00147B4B"/>
    <w:rsid w:val="00147FF3"/>
    <w:rsid w:val="001500AF"/>
    <w:rsid w:val="001500FA"/>
    <w:rsid w:val="00150297"/>
    <w:rsid w:val="001506AD"/>
    <w:rsid w:val="0015074D"/>
    <w:rsid w:val="0015076C"/>
    <w:rsid w:val="001508BD"/>
    <w:rsid w:val="00150A0E"/>
    <w:rsid w:val="00150B96"/>
    <w:rsid w:val="00150F2D"/>
    <w:rsid w:val="0015166A"/>
    <w:rsid w:val="00151802"/>
    <w:rsid w:val="0015196C"/>
    <w:rsid w:val="00151D50"/>
    <w:rsid w:val="00151E90"/>
    <w:rsid w:val="00151FE7"/>
    <w:rsid w:val="00152652"/>
    <w:rsid w:val="0015281E"/>
    <w:rsid w:val="00152829"/>
    <w:rsid w:val="00152A20"/>
    <w:rsid w:val="00152ACA"/>
    <w:rsid w:val="00152DCC"/>
    <w:rsid w:val="0015379D"/>
    <w:rsid w:val="0015393B"/>
    <w:rsid w:val="00153B46"/>
    <w:rsid w:val="00153E1D"/>
    <w:rsid w:val="00154206"/>
    <w:rsid w:val="001542FB"/>
    <w:rsid w:val="00154411"/>
    <w:rsid w:val="001544C5"/>
    <w:rsid w:val="001544EE"/>
    <w:rsid w:val="00154604"/>
    <w:rsid w:val="001546E3"/>
    <w:rsid w:val="00154CBB"/>
    <w:rsid w:val="00154DB9"/>
    <w:rsid w:val="00154FA6"/>
    <w:rsid w:val="00155217"/>
    <w:rsid w:val="00155280"/>
    <w:rsid w:val="0015557D"/>
    <w:rsid w:val="001556F8"/>
    <w:rsid w:val="00155B3C"/>
    <w:rsid w:val="00155BF9"/>
    <w:rsid w:val="00155E9A"/>
    <w:rsid w:val="00155FF8"/>
    <w:rsid w:val="0015609D"/>
    <w:rsid w:val="001560D2"/>
    <w:rsid w:val="001562D5"/>
    <w:rsid w:val="001564A4"/>
    <w:rsid w:val="0015650C"/>
    <w:rsid w:val="00156527"/>
    <w:rsid w:val="0015658B"/>
    <w:rsid w:val="001565C6"/>
    <w:rsid w:val="0015663C"/>
    <w:rsid w:val="00156640"/>
    <w:rsid w:val="00156897"/>
    <w:rsid w:val="001569FD"/>
    <w:rsid w:val="00156B5F"/>
    <w:rsid w:val="00156B8C"/>
    <w:rsid w:val="00156DCE"/>
    <w:rsid w:val="0015759A"/>
    <w:rsid w:val="0015762E"/>
    <w:rsid w:val="0015793B"/>
    <w:rsid w:val="00157956"/>
    <w:rsid w:val="00157AFF"/>
    <w:rsid w:val="00157B5F"/>
    <w:rsid w:val="00157F9D"/>
    <w:rsid w:val="001600C8"/>
    <w:rsid w:val="001600F3"/>
    <w:rsid w:val="001601D7"/>
    <w:rsid w:val="001603B8"/>
    <w:rsid w:val="0016048F"/>
    <w:rsid w:val="001607C4"/>
    <w:rsid w:val="0016091B"/>
    <w:rsid w:val="00160A21"/>
    <w:rsid w:val="00161203"/>
    <w:rsid w:val="00161227"/>
    <w:rsid w:val="0016133E"/>
    <w:rsid w:val="001614CF"/>
    <w:rsid w:val="001615A9"/>
    <w:rsid w:val="00161737"/>
    <w:rsid w:val="00161BDD"/>
    <w:rsid w:val="00161DED"/>
    <w:rsid w:val="00161E1E"/>
    <w:rsid w:val="00161EA8"/>
    <w:rsid w:val="00162146"/>
    <w:rsid w:val="001623D7"/>
    <w:rsid w:val="00162A92"/>
    <w:rsid w:val="00162F30"/>
    <w:rsid w:val="00163339"/>
    <w:rsid w:val="00163623"/>
    <w:rsid w:val="00163878"/>
    <w:rsid w:val="001639BA"/>
    <w:rsid w:val="00163A78"/>
    <w:rsid w:val="00163ACA"/>
    <w:rsid w:val="00163B98"/>
    <w:rsid w:val="00163C7C"/>
    <w:rsid w:val="00163E19"/>
    <w:rsid w:val="00163F46"/>
    <w:rsid w:val="001643F9"/>
    <w:rsid w:val="001644FD"/>
    <w:rsid w:val="0016454A"/>
    <w:rsid w:val="0016474C"/>
    <w:rsid w:val="001648C3"/>
    <w:rsid w:val="00164B20"/>
    <w:rsid w:val="00164C31"/>
    <w:rsid w:val="00164D52"/>
    <w:rsid w:val="0016501D"/>
    <w:rsid w:val="0016506B"/>
    <w:rsid w:val="001651C4"/>
    <w:rsid w:val="00165430"/>
    <w:rsid w:val="00165665"/>
    <w:rsid w:val="001658B5"/>
    <w:rsid w:val="001658B7"/>
    <w:rsid w:val="001658D2"/>
    <w:rsid w:val="00165BFF"/>
    <w:rsid w:val="00165E0E"/>
    <w:rsid w:val="00166041"/>
    <w:rsid w:val="00166163"/>
    <w:rsid w:val="001661D9"/>
    <w:rsid w:val="00166695"/>
    <w:rsid w:val="001666CE"/>
    <w:rsid w:val="001667DB"/>
    <w:rsid w:val="00166E38"/>
    <w:rsid w:val="00166F47"/>
    <w:rsid w:val="00166FC2"/>
    <w:rsid w:val="001670DC"/>
    <w:rsid w:val="00167218"/>
    <w:rsid w:val="0016766C"/>
    <w:rsid w:val="00167807"/>
    <w:rsid w:val="00167BE8"/>
    <w:rsid w:val="00167CE4"/>
    <w:rsid w:val="00167DBC"/>
    <w:rsid w:val="00167E29"/>
    <w:rsid w:val="001700B4"/>
    <w:rsid w:val="0017010D"/>
    <w:rsid w:val="0017026E"/>
    <w:rsid w:val="00170576"/>
    <w:rsid w:val="00170749"/>
    <w:rsid w:val="0017078F"/>
    <w:rsid w:val="00170923"/>
    <w:rsid w:val="001710F0"/>
    <w:rsid w:val="00171117"/>
    <w:rsid w:val="001714E3"/>
    <w:rsid w:val="00171736"/>
    <w:rsid w:val="0017176E"/>
    <w:rsid w:val="00171771"/>
    <w:rsid w:val="0017190F"/>
    <w:rsid w:val="00171A70"/>
    <w:rsid w:val="00171BF4"/>
    <w:rsid w:val="00171F07"/>
    <w:rsid w:val="00171F35"/>
    <w:rsid w:val="0017209A"/>
    <w:rsid w:val="0017236D"/>
    <w:rsid w:val="001724E5"/>
    <w:rsid w:val="00172614"/>
    <w:rsid w:val="00172822"/>
    <w:rsid w:val="00172ADB"/>
    <w:rsid w:val="00172B4F"/>
    <w:rsid w:val="00172BC3"/>
    <w:rsid w:val="00172D97"/>
    <w:rsid w:val="001738AC"/>
    <w:rsid w:val="00173A7C"/>
    <w:rsid w:val="00173C2F"/>
    <w:rsid w:val="00173C53"/>
    <w:rsid w:val="00173CCC"/>
    <w:rsid w:val="001740E1"/>
    <w:rsid w:val="0017456B"/>
    <w:rsid w:val="001747DD"/>
    <w:rsid w:val="001748E8"/>
    <w:rsid w:val="00174B7D"/>
    <w:rsid w:val="00174F21"/>
    <w:rsid w:val="0017584B"/>
    <w:rsid w:val="0017585C"/>
    <w:rsid w:val="00175ADB"/>
    <w:rsid w:val="00175F0C"/>
    <w:rsid w:val="0017611C"/>
    <w:rsid w:val="0017626A"/>
    <w:rsid w:val="001762E5"/>
    <w:rsid w:val="00176418"/>
    <w:rsid w:val="00176604"/>
    <w:rsid w:val="0017675B"/>
    <w:rsid w:val="00176BEC"/>
    <w:rsid w:val="00176CA4"/>
    <w:rsid w:val="00176CB7"/>
    <w:rsid w:val="001773CF"/>
    <w:rsid w:val="001778C4"/>
    <w:rsid w:val="00177AA4"/>
    <w:rsid w:val="00177AFD"/>
    <w:rsid w:val="00177B7F"/>
    <w:rsid w:val="00177D6A"/>
    <w:rsid w:val="00177D8A"/>
    <w:rsid w:val="00177E0D"/>
    <w:rsid w:val="0018003A"/>
    <w:rsid w:val="00180441"/>
    <w:rsid w:val="00180683"/>
    <w:rsid w:val="00180705"/>
    <w:rsid w:val="00180886"/>
    <w:rsid w:val="00180A4C"/>
    <w:rsid w:val="00180C2A"/>
    <w:rsid w:val="00180F47"/>
    <w:rsid w:val="00180F79"/>
    <w:rsid w:val="0018108E"/>
    <w:rsid w:val="00181166"/>
    <w:rsid w:val="00181520"/>
    <w:rsid w:val="001816F7"/>
    <w:rsid w:val="0018175F"/>
    <w:rsid w:val="00181B95"/>
    <w:rsid w:val="00181EF9"/>
    <w:rsid w:val="00182318"/>
    <w:rsid w:val="001824C2"/>
    <w:rsid w:val="001826E5"/>
    <w:rsid w:val="001828FC"/>
    <w:rsid w:val="00182B1C"/>
    <w:rsid w:val="00182C34"/>
    <w:rsid w:val="00182CCC"/>
    <w:rsid w:val="00182D96"/>
    <w:rsid w:val="00182F50"/>
    <w:rsid w:val="001830E0"/>
    <w:rsid w:val="0018312F"/>
    <w:rsid w:val="001832BA"/>
    <w:rsid w:val="001832EF"/>
    <w:rsid w:val="0018334D"/>
    <w:rsid w:val="001833F5"/>
    <w:rsid w:val="0018381B"/>
    <w:rsid w:val="001839D7"/>
    <w:rsid w:val="00183BB9"/>
    <w:rsid w:val="00183BEB"/>
    <w:rsid w:val="00183E78"/>
    <w:rsid w:val="0018414A"/>
    <w:rsid w:val="0018421F"/>
    <w:rsid w:val="001842B1"/>
    <w:rsid w:val="0018446D"/>
    <w:rsid w:val="0018471C"/>
    <w:rsid w:val="00184880"/>
    <w:rsid w:val="00184888"/>
    <w:rsid w:val="00184894"/>
    <w:rsid w:val="00184A37"/>
    <w:rsid w:val="00184B53"/>
    <w:rsid w:val="00184D40"/>
    <w:rsid w:val="00184F48"/>
    <w:rsid w:val="001850E8"/>
    <w:rsid w:val="00185138"/>
    <w:rsid w:val="0018576C"/>
    <w:rsid w:val="00185829"/>
    <w:rsid w:val="00185C5B"/>
    <w:rsid w:val="00185EA6"/>
    <w:rsid w:val="0018624C"/>
    <w:rsid w:val="0018643B"/>
    <w:rsid w:val="0018691F"/>
    <w:rsid w:val="00186B11"/>
    <w:rsid w:val="00187152"/>
    <w:rsid w:val="0018716C"/>
    <w:rsid w:val="00187360"/>
    <w:rsid w:val="001873D0"/>
    <w:rsid w:val="001874EC"/>
    <w:rsid w:val="001877B8"/>
    <w:rsid w:val="00187802"/>
    <w:rsid w:val="001878CF"/>
    <w:rsid w:val="00187975"/>
    <w:rsid w:val="00187AF2"/>
    <w:rsid w:val="00187D9A"/>
    <w:rsid w:val="00187DE0"/>
    <w:rsid w:val="00187F7D"/>
    <w:rsid w:val="001900E7"/>
    <w:rsid w:val="001901A3"/>
    <w:rsid w:val="00190318"/>
    <w:rsid w:val="001903CA"/>
    <w:rsid w:val="001906D9"/>
    <w:rsid w:val="00190C02"/>
    <w:rsid w:val="00190C07"/>
    <w:rsid w:val="00190D6B"/>
    <w:rsid w:val="00191002"/>
    <w:rsid w:val="001910CC"/>
    <w:rsid w:val="001912F0"/>
    <w:rsid w:val="00191348"/>
    <w:rsid w:val="0019152F"/>
    <w:rsid w:val="00191608"/>
    <w:rsid w:val="0019164E"/>
    <w:rsid w:val="00191835"/>
    <w:rsid w:val="001918EE"/>
    <w:rsid w:val="00191A5C"/>
    <w:rsid w:val="00191B76"/>
    <w:rsid w:val="00191D74"/>
    <w:rsid w:val="00191FB3"/>
    <w:rsid w:val="00192086"/>
    <w:rsid w:val="00192A51"/>
    <w:rsid w:val="00192F6A"/>
    <w:rsid w:val="0019323C"/>
    <w:rsid w:val="00193366"/>
    <w:rsid w:val="001936A8"/>
    <w:rsid w:val="001937B8"/>
    <w:rsid w:val="001939A4"/>
    <w:rsid w:val="00193B79"/>
    <w:rsid w:val="00193D3D"/>
    <w:rsid w:val="00193E52"/>
    <w:rsid w:val="00194186"/>
    <w:rsid w:val="0019422A"/>
    <w:rsid w:val="00194520"/>
    <w:rsid w:val="00194542"/>
    <w:rsid w:val="00194B92"/>
    <w:rsid w:val="00194D0F"/>
    <w:rsid w:val="00194DD6"/>
    <w:rsid w:val="00194F42"/>
    <w:rsid w:val="00194F82"/>
    <w:rsid w:val="00194FDA"/>
    <w:rsid w:val="00195100"/>
    <w:rsid w:val="001956EB"/>
    <w:rsid w:val="00195775"/>
    <w:rsid w:val="00195867"/>
    <w:rsid w:val="00195B3E"/>
    <w:rsid w:val="00195C16"/>
    <w:rsid w:val="00195C30"/>
    <w:rsid w:val="00195D15"/>
    <w:rsid w:val="00195EA3"/>
    <w:rsid w:val="001960CF"/>
    <w:rsid w:val="00196137"/>
    <w:rsid w:val="001962D1"/>
    <w:rsid w:val="00196707"/>
    <w:rsid w:val="0019679C"/>
    <w:rsid w:val="001969DE"/>
    <w:rsid w:val="00196DA0"/>
    <w:rsid w:val="00196E07"/>
    <w:rsid w:val="0019757F"/>
    <w:rsid w:val="001976B5"/>
    <w:rsid w:val="001976DA"/>
    <w:rsid w:val="00197953"/>
    <w:rsid w:val="00197C51"/>
    <w:rsid w:val="00197CCE"/>
    <w:rsid w:val="00197F3F"/>
    <w:rsid w:val="001A0838"/>
    <w:rsid w:val="001A0E29"/>
    <w:rsid w:val="001A0E87"/>
    <w:rsid w:val="001A1195"/>
    <w:rsid w:val="001A1591"/>
    <w:rsid w:val="001A1599"/>
    <w:rsid w:val="001A1745"/>
    <w:rsid w:val="001A18FE"/>
    <w:rsid w:val="001A190D"/>
    <w:rsid w:val="001A1E0B"/>
    <w:rsid w:val="001A1E3D"/>
    <w:rsid w:val="001A1E45"/>
    <w:rsid w:val="001A1E7B"/>
    <w:rsid w:val="001A1E87"/>
    <w:rsid w:val="001A1F5C"/>
    <w:rsid w:val="001A1F79"/>
    <w:rsid w:val="001A1F89"/>
    <w:rsid w:val="001A21E9"/>
    <w:rsid w:val="001A26E5"/>
    <w:rsid w:val="001A2ACC"/>
    <w:rsid w:val="001A2B86"/>
    <w:rsid w:val="001A2BE1"/>
    <w:rsid w:val="001A2C49"/>
    <w:rsid w:val="001A2CC0"/>
    <w:rsid w:val="001A2DFF"/>
    <w:rsid w:val="001A323D"/>
    <w:rsid w:val="001A3274"/>
    <w:rsid w:val="001A35DA"/>
    <w:rsid w:val="001A370C"/>
    <w:rsid w:val="001A37B7"/>
    <w:rsid w:val="001A388D"/>
    <w:rsid w:val="001A3A26"/>
    <w:rsid w:val="001A3AA3"/>
    <w:rsid w:val="001A3AD1"/>
    <w:rsid w:val="001A43A4"/>
    <w:rsid w:val="001A43E5"/>
    <w:rsid w:val="001A4595"/>
    <w:rsid w:val="001A4634"/>
    <w:rsid w:val="001A489F"/>
    <w:rsid w:val="001A4B32"/>
    <w:rsid w:val="001A4C30"/>
    <w:rsid w:val="001A4CED"/>
    <w:rsid w:val="001A4DC1"/>
    <w:rsid w:val="001A4E1E"/>
    <w:rsid w:val="001A4EBC"/>
    <w:rsid w:val="001A4FE4"/>
    <w:rsid w:val="001A52BC"/>
    <w:rsid w:val="001A5328"/>
    <w:rsid w:val="001A5330"/>
    <w:rsid w:val="001A53C8"/>
    <w:rsid w:val="001A546B"/>
    <w:rsid w:val="001A559C"/>
    <w:rsid w:val="001A56C0"/>
    <w:rsid w:val="001A59A1"/>
    <w:rsid w:val="001A5E04"/>
    <w:rsid w:val="001A5FA1"/>
    <w:rsid w:val="001A6224"/>
    <w:rsid w:val="001A6474"/>
    <w:rsid w:val="001A64B0"/>
    <w:rsid w:val="001A64C4"/>
    <w:rsid w:val="001A67C2"/>
    <w:rsid w:val="001A694A"/>
    <w:rsid w:val="001A6A71"/>
    <w:rsid w:val="001A6CFB"/>
    <w:rsid w:val="001A6DC4"/>
    <w:rsid w:val="001A7032"/>
    <w:rsid w:val="001A7180"/>
    <w:rsid w:val="001A7283"/>
    <w:rsid w:val="001A76F5"/>
    <w:rsid w:val="001A771E"/>
    <w:rsid w:val="001A7752"/>
    <w:rsid w:val="001A77C9"/>
    <w:rsid w:val="001A78D3"/>
    <w:rsid w:val="001A7A29"/>
    <w:rsid w:val="001A7BB7"/>
    <w:rsid w:val="001A7BC8"/>
    <w:rsid w:val="001A7C0E"/>
    <w:rsid w:val="001A7D9E"/>
    <w:rsid w:val="001A7FE9"/>
    <w:rsid w:val="001A7FF9"/>
    <w:rsid w:val="001B00D3"/>
    <w:rsid w:val="001B05B7"/>
    <w:rsid w:val="001B06EA"/>
    <w:rsid w:val="001B0956"/>
    <w:rsid w:val="001B0987"/>
    <w:rsid w:val="001B0B27"/>
    <w:rsid w:val="001B0BB7"/>
    <w:rsid w:val="001B0E8A"/>
    <w:rsid w:val="001B0EB4"/>
    <w:rsid w:val="001B0F2F"/>
    <w:rsid w:val="001B1213"/>
    <w:rsid w:val="001B133A"/>
    <w:rsid w:val="001B1464"/>
    <w:rsid w:val="001B14A1"/>
    <w:rsid w:val="001B153D"/>
    <w:rsid w:val="001B15E7"/>
    <w:rsid w:val="001B1811"/>
    <w:rsid w:val="001B1897"/>
    <w:rsid w:val="001B18AB"/>
    <w:rsid w:val="001B1B3D"/>
    <w:rsid w:val="001B1BBC"/>
    <w:rsid w:val="001B1D44"/>
    <w:rsid w:val="001B1E3C"/>
    <w:rsid w:val="001B1F3D"/>
    <w:rsid w:val="001B1F5C"/>
    <w:rsid w:val="001B1FA4"/>
    <w:rsid w:val="001B206D"/>
    <w:rsid w:val="001B2356"/>
    <w:rsid w:val="001B26D0"/>
    <w:rsid w:val="001B2755"/>
    <w:rsid w:val="001B27CC"/>
    <w:rsid w:val="001B2983"/>
    <w:rsid w:val="001B2DE5"/>
    <w:rsid w:val="001B306C"/>
    <w:rsid w:val="001B31F3"/>
    <w:rsid w:val="001B3355"/>
    <w:rsid w:val="001B33BA"/>
    <w:rsid w:val="001B37B0"/>
    <w:rsid w:val="001B3C46"/>
    <w:rsid w:val="001B404D"/>
    <w:rsid w:val="001B4133"/>
    <w:rsid w:val="001B4233"/>
    <w:rsid w:val="001B43DA"/>
    <w:rsid w:val="001B492E"/>
    <w:rsid w:val="001B49EC"/>
    <w:rsid w:val="001B4FD6"/>
    <w:rsid w:val="001B57B6"/>
    <w:rsid w:val="001B599C"/>
    <w:rsid w:val="001B5E04"/>
    <w:rsid w:val="001B5EF1"/>
    <w:rsid w:val="001B5F31"/>
    <w:rsid w:val="001B60B6"/>
    <w:rsid w:val="001B64AF"/>
    <w:rsid w:val="001B67F2"/>
    <w:rsid w:val="001B6852"/>
    <w:rsid w:val="001B69DB"/>
    <w:rsid w:val="001B6C89"/>
    <w:rsid w:val="001B6CA5"/>
    <w:rsid w:val="001B6E1C"/>
    <w:rsid w:val="001B7170"/>
    <w:rsid w:val="001B7493"/>
    <w:rsid w:val="001B7514"/>
    <w:rsid w:val="001B78C6"/>
    <w:rsid w:val="001B79F0"/>
    <w:rsid w:val="001B7B62"/>
    <w:rsid w:val="001B7D64"/>
    <w:rsid w:val="001B7EE1"/>
    <w:rsid w:val="001B7F05"/>
    <w:rsid w:val="001B7FC3"/>
    <w:rsid w:val="001C017E"/>
    <w:rsid w:val="001C02AD"/>
    <w:rsid w:val="001C03D5"/>
    <w:rsid w:val="001C0778"/>
    <w:rsid w:val="001C081F"/>
    <w:rsid w:val="001C0841"/>
    <w:rsid w:val="001C0A89"/>
    <w:rsid w:val="001C0B0B"/>
    <w:rsid w:val="001C0B24"/>
    <w:rsid w:val="001C0E00"/>
    <w:rsid w:val="001C1179"/>
    <w:rsid w:val="001C1458"/>
    <w:rsid w:val="001C17E9"/>
    <w:rsid w:val="001C1808"/>
    <w:rsid w:val="001C18F9"/>
    <w:rsid w:val="001C1952"/>
    <w:rsid w:val="001C19A5"/>
    <w:rsid w:val="001C1B94"/>
    <w:rsid w:val="001C1D69"/>
    <w:rsid w:val="001C1FD3"/>
    <w:rsid w:val="001C1FF8"/>
    <w:rsid w:val="001C211D"/>
    <w:rsid w:val="001C21A4"/>
    <w:rsid w:val="001C2258"/>
    <w:rsid w:val="001C231E"/>
    <w:rsid w:val="001C2680"/>
    <w:rsid w:val="001C26CA"/>
    <w:rsid w:val="001C275A"/>
    <w:rsid w:val="001C2798"/>
    <w:rsid w:val="001C2899"/>
    <w:rsid w:val="001C2A51"/>
    <w:rsid w:val="001C2A94"/>
    <w:rsid w:val="001C2B19"/>
    <w:rsid w:val="001C2C63"/>
    <w:rsid w:val="001C2DE2"/>
    <w:rsid w:val="001C2E16"/>
    <w:rsid w:val="001C2F6F"/>
    <w:rsid w:val="001C313E"/>
    <w:rsid w:val="001C3153"/>
    <w:rsid w:val="001C324F"/>
    <w:rsid w:val="001C32AC"/>
    <w:rsid w:val="001C32CB"/>
    <w:rsid w:val="001C3437"/>
    <w:rsid w:val="001C3854"/>
    <w:rsid w:val="001C3924"/>
    <w:rsid w:val="001C3AD1"/>
    <w:rsid w:val="001C3BFA"/>
    <w:rsid w:val="001C40C8"/>
    <w:rsid w:val="001C4300"/>
    <w:rsid w:val="001C48B1"/>
    <w:rsid w:val="001C4FEF"/>
    <w:rsid w:val="001C50DF"/>
    <w:rsid w:val="001C520E"/>
    <w:rsid w:val="001C5273"/>
    <w:rsid w:val="001C5348"/>
    <w:rsid w:val="001C5D16"/>
    <w:rsid w:val="001C5D31"/>
    <w:rsid w:val="001C5E2E"/>
    <w:rsid w:val="001C5E90"/>
    <w:rsid w:val="001C618F"/>
    <w:rsid w:val="001C621D"/>
    <w:rsid w:val="001C6294"/>
    <w:rsid w:val="001C6534"/>
    <w:rsid w:val="001C66CB"/>
    <w:rsid w:val="001C6A99"/>
    <w:rsid w:val="001C6BD5"/>
    <w:rsid w:val="001C6C3F"/>
    <w:rsid w:val="001C6C5A"/>
    <w:rsid w:val="001C6E07"/>
    <w:rsid w:val="001C6FB0"/>
    <w:rsid w:val="001C70AB"/>
    <w:rsid w:val="001C72B2"/>
    <w:rsid w:val="001C7361"/>
    <w:rsid w:val="001C760D"/>
    <w:rsid w:val="001C7690"/>
    <w:rsid w:val="001C78CA"/>
    <w:rsid w:val="001C7B13"/>
    <w:rsid w:val="001C7D17"/>
    <w:rsid w:val="001C7D45"/>
    <w:rsid w:val="001C7D9E"/>
    <w:rsid w:val="001C7DD9"/>
    <w:rsid w:val="001C7DF9"/>
    <w:rsid w:val="001D0092"/>
    <w:rsid w:val="001D0110"/>
    <w:rsid w:val="001D0336"/>
    <w:rsid w:val="001D0F20"/>
    <w:rsid w:val="001D1061"/>
    <w:rsid w:val="001D1065"/>
    <w:rsid w:val="001D120C"/>
    <w:rsid w:val="001D1294"/>
    <w:rsid w:val="001D1340"/>
    <w:rsid w:val="001D1484"/>
    <w:rsid w:val="001D1620"/>
    <w:rsid w:val="001D1808"/>
    <w:rsid w:val="001D19D9"/>
    <w:rsid w:val="001D1A5E"/>
    <w:rsid w:val="001D1B20"/>
    <w:rsid w:val="001D1CF7"/>
    <w:rsid w:val="001D1CFD"/>
    <w:rsid w:val="001D1EC3"/>
    <w:rsid w:val="001D1F25"/>
    <w:rsid w:val="001D2047"/>
    <w:rsid w:val="001D23F1"/>
    <w:rsid w:val="001D25D9"/>
    <w:rsid w:val="001D2715"/>
    <w:rsid w:val="001D28A9"/>
    <w:rsid w:val="001D2A5C"/>
    <w:rsid w:val="001D34E4"/>
    <w:rsid w:val="001D3580"/>
    <w:rsid w:val="001D3998"/>
    <w:rsid w:val="001D3EA4"/>
    <w:rsid w:val="001D4147"/>
    <w:rsid w:val="001D415D"/>
    <w:rsid w:val="001D42DA"/>
    <w:rsid w:val="001D435C"/>
    <w:rsid w:val="001D43CA"/>
    <w:rsid w:val="001D4595"/>
    <w:rsid w:val="001D4791"/>
    <w:rsid w:val="001D47D9"/>
    <w:rsid w:val="001D484E"/>
    <w:rsid w:val="001D486C"/>
    <w:rsid w:val="001D4ABB"/>
    <w:rsid w:val="001D4DDA"/>
    <w:rsid w:val="001D506D"/>
    <w:rsid w:val="001D5308"/>
    <w:rsid w:val="001D535E"/>
    <w:rsid w:val="001D53F6"/>
    <w:rsid w:val="001D545E"/>
    <w:rsid w:val="001D57B8"/>
    <w:rsid w:val="001D5A2C"/>
    <w:rsid w:val="001D60EF"/>
    <w:rsid w:val="001D645D"/>
    <w:rsid w:val="001D6460"/>
    <w:rsid w:val="001D6617"/>
    <w:rsid w:val="001D6658"/>
    <w:rsid w:val="001D67D1"/>
    <w:rsid w:val="001D6988"/>
    <w:rsid w:val="001D6C3C"/>
    <w:rsid w:val="001D73CE"/>
    <w:rsid w:val="001D7485"/>
    <w:rsid w:val="001D75EF"/>
    <w:rsid w:val="001D7684"/>
    <w:rsid w:val="001D7785"/>
    <w:rsid w:val="001D79E0"/>
    <w:rsid w:val="001D7F71"/>
    <w:rsid w:val="001E004D"/>
    <w:rsid w:val="001E0072"/>
    <w:rsid w:val="001E0095"/>
    <w:rsid w:val="001E010D"/>
    <w:rsid w:val="001E02C2"/>
    <w:rsid w:val="001E02F0"/>
    <w:rsid w:val="001E0361"/>
    <w:rsid w:val="001E039D"/>
    <w:rsid w:val="001E0437"/>
    <w:rsid w:val="001E04D5"/>
    <w:rsid w:val="001E06A8"/>
    <w:rsid w:val="001E07D9"/>
    <w:rsid w:val="001E0813"/>
    <w:rsid w:val="001E090C"/>
    <w:rsid w:val="001E0915"/>
    <w:rsid w:val="001E0C05"/>
    <w:rsid w:val="001E1542"/>
    <w:rsid w:val="001E15CE"/>
    <w:rsid w:val="001E1785"/>
    <w:rsid w:val="001E181B"/>
    <w:rsid w:val="001E1BD7"/>
    <w:rsid w:val="001E1C2E"/>
    <w:rsid w:val="001E1C88"/>
    <w:rsid w:val="001E1D58"/>
    <w:rsid w:val="001E1E7A"/>
    <w:rsid w:val="001E20DA"/>
    <w:rsid w:val="001E21EA"/>
    <w:rsid w:val="001E26D3"/>
    <w:rsid w:val="001E2FBC"/>
    <w:rsid w:val="001E3046"/>
    <w:rsid w:val="001E3103"/>
    <w:rsid w:val="001E311B"/>
    <w:rsid w:val="001E3167"/>
    <w:rsid w:val="001E327D"/>
    <w:rsid w:val="001E33F0"/>
    <w:rsid w:val="001E37FB"/>
    <w:rsid w:val="001E3963"/>
    <w:rsid w:val="001E3A79"/>
    <w:rsid w:val="001E3AFC"/>
    <w:rsid w:val="001E3B28"/>
    <w:rsid w:val="001E3B41"/>
    <w:rsid w:val="001E3CC8"/>
    <w:rsid w:val="001E3D4A"/>
    <w:rsid w:val="001E3EB2"/>
    <w:rsid w:val="001E440E"/>
    <w:rsid w:val="001E44DD"/>
    <w:rsid w:val="001E4511"/>
    <w:rsid w:val="001E45C7"/>
    <w:rsid w:val="001E4664"/>
    <w:rsid w:val="001E4932"/>
    <w:rsid w:val="001E49CB"/>
    <w:rsid w:val="001E4B8C"/>
    <w:rsid w:val="001E4CD4"/>
    <w:rsid w:val="001E4DEE"/>
    <w:rsid w:val="001E4F21"/>
    <w:rsid w:val="001E5202"/>
    <w:rsid w:val="001E54EF"/>
    <w:rsid w:val="001E5636"/>
    <w:rsid w:val="001E57FE"/>
    <w:rsid w:val="001E5AE7"/>
    <w:rsid w:val="001E5C75"/>
    <w:rsid w:val="001E5D6A"/>
    <w:rsid w:val="001E61BE"/>
    <w:rsid w:val="001E61E6"/>
    <w:rsid w:val="001E64D2"/>
    <w:rsid w:val="001E6629"/>
    <w:rsid w:val="001E66EA"/>
    <w:rsid w:val="001E682F"/>
    <w:rsid w:val="001E68F4"/>
    <w:rsid w:val="001E691E"/>
    <w:rsid w:val="001E6A32"/>
    <w:rsid w:val="001E6BDC"/>
    <w:rsid w:val="001E6C03"/>
    <w:rsid w:val="001E6CD2"/>
    <w:rsid w:val="001E6D30"/>
    <w:rsid w:val="001E6F7B"/>
    <w:rsid w:val="001E6FA3"/>
    <w:rsid w:val="001E7043"/>
    <w:rsid w:val="001E7094"/>
    <w:rsid w:val="001E71A4"/>
    <w:rsid w:val="001E7275"/>
    <w:rsid w:val="001E7475"/>
    <w:rsid w:val="001E7523"/>
    <w:rsid w:val="001E75BE"/>
    <w:rsid w:val="001E7773"/>
    <w:rsid w:val="001E789D"/>
    <w:rsid w:val="001F097E"/>
    <w:rsid w:val="001F0D8A"/>
    <w:rsid w:val="001F110E"/>
    <w:rsid w:val="001F1172"/>
    <w:rsid w:val="001F182B"/>
    <w:rsid w:val="001F18C8"/>
    <w:rsid w:val="001F1907"/>
    <w:rsid w:val="001F1BCC"/>
    <w:rsid w:val="001F1BFD"/>
    <w:rsid w:val="001F1D15"/>
    <w:rsid w:val="001F20FE"/>
    <w:rsid w:val="001F2276"/>
    <w:rsid w:val="001F2308"/>
    <w:rsid w:val="001F23B5"/>
    <w:rsid w:val="001F25A9"/>
    <w:rsid w:val="001F25AE"/>
    <w:rsid w:val="001F2996"/>
    <w:rsid w:val="001F29A5"/>
    <w:rsid w:val="001F2B89"/>
    <w:rsid w:val="001F2CA9"/>
    <w:rsid w:val="001F2E00"/>
    <w:rsid w:val="001F3241"/>
    <w:rsid w:val="001F33B1"/>
    <w:rsid w:val="001F342D"/>
    <w:rsid w:val="001F3917"/>
    <w:rsid w:val="001F392C"/>
    <w:rsid w:val="001F3A03"/>
    <w:rsid w:val="001F3A39"/>
    <w:rsid w:val="001F3E74"/>
    <w:rsid w:val="001F3F1F"/>
    <w:rsid w:val="001F416A"/>
    <w:rsid w:val="001F41BD"/>
    <w:rsid w:val="001F428F"/>
    <w:rsid w:val="001F4A41"/>
    <w:rsid w:val="001F4AAC"/>
    <w:rsid w:val="001F4B21"/>
    <w:rsid w:val="001F4BEA"/>
    <w:rsid w:val="001F4D7C"/>
    <w:rsid w:val="001F5247"/>
    <w:rsid w:val="001F52FD"/>
    <w:rsid w:val="001F5345"/>
    <w:rsid w:val="001F5445"/>
    <w:rsid w:val="001F5923"/>
    <w:rsid w:val="001F5C6C"/>
    <w:rsid w:val="001F5C86"/>
    <w:rsid w:val="001F5D22"/>
    <w:rsid w:val="001F5E5A"/>
    <w:rsid w:val="001F5F2D"/>
    <w:rsid w:val="001F60DF"/>
    <w:rsid w:val="001F6221"/>
    <w:rsid w:val="001F62F4"/>
    <w:rsid w:val="001F6738"/>
    <w:rsid w:val="001F68B1"/>
    <w:rsid w:val="001F69A6"/>
    <w:rsid w:val="001F6B15"/>
    <w:rsid w:val="001F6BFA"/>
    <w:rsid w:val="001F772B"/>
    <w:rsid w:val="001F780B"/>
    <w:rsid w:val="001F7A3E"/>
    <w:rsid w:val="001F7ED2"/>
    <w:rsid w:val="001F7F15"/>
    <w:rsid w:val="0020022A"/>
    <w:rsid w:val="00200686"/>
    <w:rsid w:val="00200737"/>
    <w:rsid w:val="00200988"/>
    <w:rsid w:val="00200F8A"/>
    <w:rsid w:val="00201200"/>
    <w:rsid w:val="002015C6"/>
    <w:rsid w:val="00201707"/>
    <w:rsid w:val="0020193C"/>
    <w:rsid w:val="00201ACB"/>
    <w:rsid w:val="00201D68"/>
    <w:rsid w:val="00202261"/>
    <w:rsid w:val="00202666"/>
    <w:rsid w:val="00202815"/>
    <w:rsid w:val="002028E8"/>
    <w:rsid w:val="002028F4"/>
    <w:rsid w:val="002029E4"/>
    <w:rsid w:val="00202A1C"/>
    <w:rsid w:val="00202CE4"/>
    <w:rsid w:val="00202DFB"/>
    <w:rsid w:val="00202F7B"/>
    <w:rsid w:val="00202FBE"/>
    <w:rsid w:val="002032BE"/>
    <w:rsid w:val="00203338"/>
    <w:rsid w:val="0020356D"/>
    <w:rsid w:val="00203578"/>
    <w:rsid w:val="00203814"/>
    <w:rsid w:val="0020384F"/>
    <w:rsid w:val="00203BD3"/>
    <w:rsid w:val="00203CFB"/>
    <w:rsid w:val="00203D30"/>
    <w:rsid w:val="002041C5"/>
    <w:rsid w:val="0020436B"/>
    <w:rsid w:val="002043D4"/>
    <w:rsid w:val="00204799"/>
    <w:rsid w:val="00204818"/>
    <w:rsid w:val="00204869"/>
    <w:rsid w:val="00204A34"/>
    <w:rsid w:val="00204D9F"/>
    <w:rsid w:val="00204DB1"/>
    <w:rsid w:val="00204F35"/>
    <w:rsid w:val="002054FB"/>
    <w:rsid w:val="00205563"/>
    <w:rsid w:val="00205988"/>
    <w:rsid w:val="00205BC5"/>
    <w:rsid w:val="00205E3A"/>
    <w:rsid w:val="00205EBF"/>
    <w:rsid w:val="00205ECB"/>
    <w:rsid w:val="00205F77"/>
    <w:rsid w:val="002064E1"/>
    <w:rsid w:val="00206616"/>
    <w:rsid w:val="002066D6"/>
    <w:rsid w:val="002068B2"/>
    <w:rsid w:val="00206BE0"/>
    <w:rsid w:val="00206C39"/>
    <w:rsid w:val="00207097"/>
    <w:rsid w:val="002070FA"/>
    <w:rsid w:val="00207134"/>
    <w:rsid w:val="002071FC"/>
    <w:rsid w:val="00207718"/>
    <w:rsid w:val="0020784A"/>
    <w:rsid w:val="00207E56"/>
    <w:rsid w:val="00207E6A"/>
    <w:rsid w:val="00207EBC"/>
    <w:rsid w:val="00207F9F"/>
    <w:rsid w:val="00207FC7"/>
    <w:rsid w:val="00210111"/>
    <w:rsid w:val="002101D6"/>
    <w:rsid w:val="00210272"/>
    <w:rsid w:val="002103F7"/>
    <w:rsid w:val="0021071F"/>
    <w:rsid w:val="002107B7"/>
    <w:rsid w:val="002107F1"/>
    <w:rsid w:val="002108DF"/>
    <w:rsid w:val="002109E7"/>
    <w:rsid w:val="00210E10"/>
    <w:rsid w:val="00211425"/>
    <w:rsid w:val="00211473"/>
    <w:rsid w:val="00211630"/>
    <w:rsid w:val="00211B41"/>
    <w:rsid w:val="00211D85"/>
    <w:rsid w:val="00212160"/>
    <w:rsid w:val="00212353"/>
    <w:rsid w:val="00212DBB"/>
    <w:rsid w:val="00212E62"/>
    <w:rsid w:val="002130CA"/>
    <w:rsid w:val="002130CB"/>
    <w:rsid w:val="002131F1"/>
    <w:rsid w:val="00213281"/>
    <w:rsid w:val="00213464"/>
    <w:rsid w:val="0021366D"/>
    <w:rsid w:val="00213B97"/>
    <w:rsid w:val="0021401F"/>
    <w:rsid w:val="002142A2"/>
    <w:rsid w:val="002144E9"/>
    <w:rsid w:val="00214787"/>
    <w:rsid w:val="00214F67"/>
    <w:rsid w:val="00215020"/>
    <w:rsid w:val="00215024"/>
    <w:rsid w:val="00215179"/>
    <w:rsid w:val="0021532A"/>
    <w:rsid w:val="0021540F"/>
    <w:rsid w:val="002155BE"/>
    <w:rsid w:val="002159AE"/>
    <w:rsid w:val="00215A35"/>
    <w:rsid w:val="00215BF5"/>
    <w:rsid w:val="00215C97"/>
    <w:rsid w:val="00215E8F"/>
    <w:rsid w:val="00215F69"/>
    <w:rsid w:val="002164B8"/>
    <w:rsid w:val="00216531"/>
    <w:rsid w:val="00216AA0"/>
    <w:rsid w:val="00216C39"/>
    <w:rsid w:val="00216DFF"/>
    <w:rsid w:val="0021726E"/>
    <w:rsid w:val="0021746E"/>
    <w:rsid w:val="00217509"/>
    <w:rsid w:val="002175EC"/>
    <w:rsid w:val="00217ADE"/>
    <w:rsid w:val="00217D63"/>
    <w:rsid w:val="00217F0B"/>
    <w:rsid w:val="00220041"/>
    <w:rsid w:val="002200B7"/>
    <w:rsid w:val="0022019D"/>
    <w:rsid w:val="002207F1"/>
    <w:rsid w:val="00220934"/>
    <w:rsid w:val="0022097C"/>
    <w:rsid w:val="00220A63"/>
    <w:rsid w:val="00220ABC"/>
    <w:rsid w:val="00220ED9"/>
    <w:rsid w:val="00220EF3"/>
    <w:rsid w:val="002211D8"/>
    <w:rsid w:val="002212BA"/>
    <w:rsid w:val="00221BB7"/>
    <w:rsid w:val="00221C37"/>
    <w:rsid w:val="00221C9B"/>
    <w:rsid w:val="00221CCC"/>
    <w:rsid w:val="00221DCA"/>
    <w:rsid w:val="00221F2A"/>
    <w:rsid w:val="00221FF8"/>
    <w:rsid w:val="0022213F"/>
    <w:rsid w:val="002221A0"/>
    <w:rsid w:val="00222227"/>
    <w:rsid w:val="0022242D"/>
    <w:rsid w:val="00222D0C"/>
    <w:rsid w:val="00222EC5"/>
    <w:rsid w:val="00222ECC"/>
    <w:rsid w:val="002230B8"/>
    <w:rsid w:val="00223141"/>
    <w:rsid w:val="0022354F"/>
    <w:rsid w:val="00223576"/>
    <w:rsid w:val="00223869"/>
    <w:rsid w:val="00223891"/>
    <w:rsid w:val="00223A1E"/>
    <w:rsid w:val="00223C4D"/>
    <w:rsid w:val="002240FC"/>
    <w:rsid w:val="00224583"/>
    <w:rsid w:val="0022460C"/>
    <w:rsid w:val="00224747"/>
    <w:rsid w:val="002249BA"/>
    <w:rsid w:val="00224C20"/>
    <w:rsid w:val="00224C91"/>
    <w:rsid w:val="00224F1E"/>
    <w:rsid w:val="0022509B"/>
    <w:rsid w:val="002251B2"/>
    <w:rsid w:val="00225301"/>
    <w:rsid w:val="0022583F"/>
    <w:rsid w:val="002259D6"/>
    <w:rsid w:val="00225B69"/>
    <w:rsid w:val="00225CFD"/>
    <w:rsid w:val="00225D54"/>
    <w:rsid w:val="00225F2D"/>
    <w:rsid w:val="00225F54"/>
    <w:rsid w:val="00226559"/>
    <w:rsid w:val="00226641"/>
    <w:rsid w:val="00226715"/>
    <w:rsid w:val="002268EE"/>
    <w:rsid w:val="00226B80"/>
    <w:rsid w:val="00226C59"/>
    <w:rsid w:val="00226F09"/>
    <w:rsid w:val="00227437"/>
    <w:rsid w:val="0022756C"/>
    <w:rsid w:val="00227640"/>
    <w:rsid w:val="00227B9E"/>
    <w:rsid w:val="00227CB0"/>
    <w:rsid w:val="00227D92"/>
    <w:rsid w:val="00227E9D"/>
    <w:rsid w:val="0023004A"/>
    <w:rsid w:val="00230100"/>
    <w:rsid w:val="0023013E"/>
    <w:rsid w:val="0023017A"/>
    <w:rsid w:val="00230238"/>
    <w:rsid w:val="002302A3"/>
    <w:rsid w:val="00230497"/>
    <w:rsid w:val="0023083A"/>
    <w:rsid w:val="0023098E"/>
    <w:rsid w:val="00230A52"/>
    <w:rsid w:val="00230B08"/>
    <w:rsid w:val="00230E53"/>
    <w:rsid w:val="00231202"/>
    <w:rsid w:val="0023132E"/>
    <w:rsid w:val="0023146F"/>
    <w:rsid w:val="002314A3"/>
    <w:rsid w:val="002314EB"/>
    <w:rsid w:val="00231500"/>
    <w:rsid w:val="00231B03"/>
    <w:rsid w:val="00231DB7"/>
    <w:rsid w:val="00231F06"/>
    <w:rsid w:val="00232050"/>
    <w:rsid w:val="002320DC"/>
    <w:rsid w:val="002321F2"/>
    <w:rsid w:val="0023229F"/>
    <w:rsid w:val="00232544"/>
    <w:rsid w:val="0023260A"/>
    <w:rsid w:val="002326CD"/>
    <w:rsid w:val="002329C3"/>
    <w:rsid w:val="002329D2"/>
    <w:rsid w:val="00232BA0"/>
    <w:rsid w:val="00232E5F"/>
    <w:rsid w:val="00233288"/>
    <w:rsid w:val="002334B1"/>
    <w:rsid w:val="00233AF5"/>
    <w:rsid w:val="00233E67"/>
    <w:rsid w:val="00233E9C"/>
    <w:rsid w:val="00234011"/>
    <w:rsid w:val="00234023"/>
    <w:rsid w:val="00234087"/>
    <w:rsid w:val="0023415B"/>
    <w:rsid w:val="002342C9"/>
    <w:rsid w:val="0023451A"/>
    <w:rsid w:val="00234601"/>
    <w:rsid w:val="00234617"/>
    <w:rsid w:val="002346F2"/>
    <w:rsid w:val="00234A85"/>
    <w:rsid w:val="00234DF0"/>
    <w:rsid w:val="00235123"/>
    <w:rsid w:val="0023548C"/>
    <w:rsid w:val="0023593D"/>
    <w:rsid w:val="00235B39"/>
    <w:rsid w:val="00235BB2"/>
    <w:rsid w:val="00236257"/>
    <w:rsid w:val="002362C1"/>
    <w:rsid w:val="00236529"/>
    <w:rsid w:val="00236617"/>
    <w:rsid w:val="002367C0"/>
    <w:rsid w:val="00236B67"/>
    <w:rsid w:val="00236D13"/>
    <w:rsid w:val="00236FCC"/>
    <w:rsid w:val="00236FF0"/>
    <w:rsid w:val="002372B0"/>
    <w:rsid w:val="002374B3"/>
    <w:rsid w:val="0023752F"/>
    <w:rsid w:val="00237669"/>
    <w:rsid w:val="002376F2"/>
    <w:rsid w:val="00237839"/>
    <w:rsid w:val="00237B84"/>
    <w:rsid w:val="00237EA9"/>
    <w:rsid w:val="00237FF3"/>
    <w:rsid w:val="00240211"/>
    <w:rsid w:val="00240341"/>
    <w:rsid w:val="00240691"/>
    <w:rsid w:val="00240766"/>
    <w:rsid w:val="00240935"/>
    <w:rsid w:val="00240AFA"/>
    <w:rsid w:val="00240B7F"/>
    <w:rsid w:val="00240ECC"/>
    <w:rsid w:val="00241066"/>
    <w:rsid w:val="002410F7"/>
    <w:rsid w:val="00241522"/>
    <w:rsid w:val="002415F3"/>
    <w:rsid w:val="002416DC"/>
    <w:rsid w:val="00241A0D"/>
    <w:rsid w:val="00241E9A"/>
    <w:rsid w:val="00241F3D"/>
    <w:rsid w:val="00241FFA"/>
    <w:rsid w:val="002424C8"/>
    <w:rsid w:val="002424D7"/>
    <w:rsid w:val="00242723"/>
    <w:rsid w:val="00242C14"/>
    <w:rsid w:val="00242DC0"/>
    <w:rsid w:val="00242F49"/>
    <w:rsid w:val="00242F9E"/>
    <w:rsid w:val="00243052"/>
    <w:rsid w:val="002434CF"/>
    <w:rsid w:val="00243897"/>
    <w:rsid w:val="002438F0"/>
    <w:rsid w:val="00243FFC"/>
    <w:rsid w:val="002442A5"/>
    <w:rsid w:val="002442B0"/>
    <w:rsid w:val="002444B2"/>
    <w:rsid w:val="0024453D"/>
    <w:rsid w:val="00244966"/>
    <w:rsid w:val="00244A06"/>
    <w:rsid w:val="00244A44"/>
    <w:rsid w:val="00244D0E"/>
    <w:rsid w:val="00244DCD"/>
    <w:rsid w:val="00244EC2"/>
    <w:rsid w:val="00244F11"/>
    <w:rsid w:val="00244F26"/>
    <w:rsid w:val="0024509D"/>
    <w:rsid w:val="0024527C"/>
    <w:rsid w:val="00245614"/>
    <w:rsid w:val="002458A3"/>
    <w:rsid w:val="00245999"/>
    <w:rsid w:val="00245B9A"/>
    <w:rsid w:val="00245C4E"/>
    <w:rsid w:val="00245D6B"/>
    <w:rsid w:val="00245FA7"/>
    <w:rsid w:val="002462C5"/>
    <w:rsid w:val="0024632E"/>
    <w:rsid w:val="00246516"/>
    <w:rsid w:val="0024654D"/>
    <w:rsid w:val="00246823"/>
    <w:rsid w:val="00246834"/>
    <w:rsid w:val="00246A94"/>
    <w:rsid w:val="00246AAC"/>
    <w:rsid w:val="00246C2D"/>
    <w:rsid w:val="00246E85"/>
    <w:rsid w:val="00246EA1"/>
    <w:rsid w:val="00246ECA"/>
    <w:rsid w:val="00246F2D"/>
    <w:rsid w:val="00246FDB"/>
    <w:rsid w:val="002471F5"/>
    <w:rsid w:val="002473D3"/>
    <w:rsid w:val="00247799"/>
    <w:rsid w:val="0024783A"/>
    <w:rsid w:val="00247EA7"/>
    <w:rsid w:val="00247F07"/>
    <w:rsid w:val="00247FD1"/>
    <w:rsid w:val="00250193"/>
    <w:rsid w:val="002503A4"/>
    <w:rsid w:val="00250474"/>
    <w:rsid w:val="00250495"/>
    <w:rsid w:val="0025068F"/>
    <w:rsid w:val="0025086A"/>
    <w:rsid w:val="00250E11"/>
    <w:rsid w:val="00250EEE"/>
    <w:rsid w:val="00251D59"/>
    <w:rsid w:val="00251F9D"/>
    <w:rsid w:val="00252294"/>
    <w:rsid w:val="0025240A"/>
    <w:rsid w:val="00252733"/>
    <w:rsid w:val="00252754"/>
    <w:rsid w:val="002528EF"/>
    <w:rsid w:val="00252A5E"/>
    <w:rsid w:val="00252B93"/>
    <w:rsid w:val="00252C2A"/>
    <w:rsid w:val="00252D57"/>
    <w:rsid w:val="00252FA5"/>
    <w:rsid w:val="00253295"/>
    <w:rsid w:val="002533E7"/>
    <w:rsid w:val="0025356B"/>
    <w:rsid w:val="00253602"/>
    <w:rsid w:val="002536E2"/>
    <w:rsid w:val="00253708"/>
    <w:rsid w:val="002537C7"/>
    <w:rsid w:val="002538FE"/>
    <w:rsid w:val="0025391C"/>
    <w:rsid w:val="002539FD"/>
    <w:rsid w:val="00253A8F"/>
    <w:rsid w:val="00253AE1"/>
    <w:rsid w:val="00253CCB"/>
    <w:rsid w:val="00254089"/>
    <w:rsid w:val="00254138"/>
    <w:rsid w:val="0025417F"/>
    <w:rsid w:val="0025418A"/>
    <w:rsid w:val="0025425D"/>
    <w:rsid w:val="00254451"/>
    <w:rsid w:val="002547FC"/>
    <w:rsid w:val="0025490C"/>
    <w:rsid w:val="00254984"/>
    <w:rsid w:val="00254A50"/>
    <w:rsid w:val="00254B12"/>
    <w:rsid w:val="00254BE0"/>
    <w:rsid w:val="00254C05"/>
    <w:rsid w:val="00254D63"/>
    <w:rsid w:val="00254DFA"/>
    <w:rsid w:val="00254E66"/>
    <w:rsid w:val="0025507D"/>
    <w:rsid w:val="00255395"/>
    <w:rsid w:val="002555B4"/>
    <w:rsid w:val="002557AC"/>
    <w:rsid w:val="0025581A"/>
    <w:rsid w:val="002559A8"/>
    <w:rsid w:val="00255A29"/>
    <w:rsid w:val="00255A62"/>
    <w:rsid w:val="00255C9F"/>
    <w:rsid w:val="00255DD8"/>
    <w:rsid w:val="00255E5C"/>
    <w:rsid w:val="00255F45"/>
    <w:rsid w:val="00255FE5"/>
    <w:rsid w:val="002561AD"/>
    <w:rsid w:val="002563D7"/>
    <w:rsid w:val="002565E9"/>
    <w:rsid w:val="0025692E"/>
    <w:rsid w:val="00256938"/>
    <w:rsid w:val="002569E3"/>
    <w:rsid w:val="00256A78"/>
    <w:rsid w:val="00256CC4"/>
    <w:rsid w:val="00256DC8"/>
    <w:rsid w:val="00256FB1"/>
    <w:rsid w:val="0025715E"/>
    <w:rsid w:val="002571F6"/>
    <w:rsid w:val="002571FA"/>
    <w:rsid w:val="002572E5"/>
    <w:rsid w:val="00257492"/>
    <w:rsid w:val="002576E0"/>
    <w:rsid w:val="0025776A"/>
    <w:rsid w:val="002578AE"/>
    <w:rsid w:val="002579F4"/>
    <w:rsid w:val="00257A06"/>
    <w:rsid w:val="00257B90"/>
    <w:rsid w:val="00257C36"/>
    <w:rsid w:val="002600CC"/>
    <w:rsid w:val="0026036A"/>
    <w:rsid w:val="002603DA"/>
    <w:rsid w:val="002605E4"/>
    <w:rsid w:val="002606AA"/>
    <w:rsid w:val="0026078A"/>
    <w:rsid w:val="0026080A"/>
    <w:rsid w:val="002609C4"/>
    <w:rsid w:val="00260BC8"/>
    <w:rsid w:val="00260CB1"/>
    <w:rsid w:val="00260D68"/>
    <w:rsid w:val="0026118F"/>
    <w:rsid w:val="0026158A"/>
    <w:rsid w:val="0026170A"/>
    <w:rsid w:val="002617FA"/>
    <w:rsid w:val="00261A99"/>
    <w:rsid w:val="00261C38"/>
    <w:rsid w:val="00261F23"/>
    <w:rsid w:val="0026206D"/>
    <w:rsid w:val="0026239A"/>
    <w:rsid w:val="002623EC"/>
    <w:rsid w:val="002625E7"/>
    <w:rsid w:val="00262795"/>
    <w:rsid w:val="00262893"/>
    <w:rsid w:val="00262897"/>
    <w:rsid w:val="00262BA2"/>
    <w:rsid w:val="00263295"/>
    <w:rsid w:val="00263568"/>
    <w:rsid w:val="0026387E"/>
    <w:rsid w:val="00263934"/>
    <w:rsid w:val="0026393F"/>
    <w:rsid w:val="00263A34"/>
    <w:rsid w:val="00263CAE"/>
    <w:rsid w:val="00264036"/>
    <w:rsid w:val="00264197"/>
    <w:rsid w:val="002641B1"/>
    <w:rsid w:val="002641D2"/>
    <w:rsid w:val="002644C2"/>
    <w:rsid w:val="00264949"/>
    <w:rsid w:val="00264B6B"/>
    <w:rsid w:val="00264C0F"/>
    <w:rsid w:val="00264DA5"/>
    <w:rsid w:val="00264EB3"/>
    <w:rsid w:val="00264FFE"/>
    <w:rsid w:val="002650DB"/>
    <w:rsid w:val="00265168"/>
    <w:rsid w:val="00265414"/>
    <w:rsid w:val="002654B3"/>
    <w:rsid w:val="002654C4"/>
    <w:rsid w:val="002654D1"/>
    <w:rsid w:val="002655D9"/>
    <w:rsid w:val="002656EB"/>
    <w:rsid w:val="00265AE5"/>
    <w:rsid w:val="00265DE8"/>
    <w:rsid w:val="00265FED"/>
    <w:rsid w:val="00265FF7"/>
    <w:rsid w:val="002663B6"/>
    <w:rsid w:val="00266813"/>
    <w:rsid w:val="0026681C"/>
    <w:rsid w:val="00266868"/>
    <w:rsid w:val="00266988"/>
    <w:rsid w:val="00266B46"/>
    <w:rsid w:val="00266EFD"/>
    <w:rsid w:val="00266FCD"/>
    <w:rsid w:val="0026705F"/>
    <w:rsid w:val="002671BF"/>
    <w:rsid w:val="002671FC"/>
    <w:rsid w:val="002672CD"/>
    <w:rsid w:val="00267410"/>
    <w:rsid w:val="00267544"/>
    <w:rsid w:val="00267594"/>
    <w:rsid w:val="0026762F"/>
    <w:rsid w:val="00267682"/>
    <w:rsid w:val="00267774"/>
    <w:rsid w:val="002677EC"/>
    <w:rsid w:val="00267900"/>
    <w:rsid w:val="002679C8"/>
    <w:rsid w:val="00267AB1"/>
    <w:rsid w:val="00267B9D"/>
    <w:rsid w:val="00267BC9"/>
    <w:rsid w:val="00267D6F"/>
    <w:rsid w:val="00267E1F"/>
    <w:rsid w:val="00267E36"/>
    <w:rsid w:val="00267F83"/>
    <w:rsid w:val="00270017"/>
    <w:rsid w:val="0027003C"/>
    <w:rsid w:val="00270132"/>
    <w:rsid w:val="00270156"/>
    <w:rsid w:val="002704A4"/>
    <w:rsid w:val="002705B3"/>
    <w:rsid w:val="0027061C"/>
    <w:rsid w:val="0027087D"/>
    <w:rsid w:val="002709B2"/>
    <w:rsid w:val="00270A1F"/>
    <w:rsid w:val="00270B85"/>
    <w:rsid w:val="00270EC7"/>
    <w:rsid w:val="00271064"/>
    <w:rsid w:val="00271148"/>
    <w:rsid w:val="002711EF"/>
    <w:rsid w:val="0027130C"/>
    <w:rsid w:val="0027164A"/>
    <w:rsid w:val="00271663"/>
    <w:rsid w:val="00271A72"/>
    <w:rsid w:val="00271EF5"/>
    <w:rsid w:val="0027206F"/>
    <w:rsid w:val="0027223F"/>
    <w:rsid w:val="0027249A"/>
    <w:rsid w:val="00272A3F"/>
    <w:rsid w:val="00272ABD"/>
    <w:rsid w:val="00272C0E"/>
    <w:rsid w:val="00272C93"/>
    <w:rsid w:val="002730A6"/>
    <w:rsid w:val="002733A6"/>
    <w:rsid w:val="0027345A"/>
    <w:rsid w:val="00273672"/>
    <w:rsid w:val="002736A2"/>
    <w:rsid w:val="00273B0F"/>
    <w:rsid w:val="00274906"/>
    <w:rsid w:val="00274B22"/>
    <w:rsid w:val="00274CFA"/>
    <w:rsid w:val="00274EE6"/>
    <w:rsid w:val="00274EF5"/>
    <w:rsid w:val="00274F17"/>
    <w:rsid w:val="0027507E"/>
    <w:rsid w:val="0027519C"/>
    <w:rsid w:val="0027525F"/>
    <w:rsid w:val="00275330"/>
    <w:rsid w:val="00275339"/>
    <w:rsid w:val="00275477"/>
    <w:rsid w:val="002755B5"/>
    <w:rsid w:val="00275929"/>
    <w:rsid w:val="0027614D"/>
    <w:rsid w:val="002763CF"/>
    <w:rsid w:val="002765B7"/>
    <w:rsid w:val="002765C1"/>
    <w:rsid w:val="002765D9"/>
    <w:rsid w:val="00276F9C"/>
    <w:rsid w:val="002771D5"/>
    <w:rsid w:val="00277424"/>
    <w:rsid w:val="00277510"/>
    <w:rsid w:val="0027786C"/>
    <w:rsid w:val="00277A46"/>
    <w:rsid w:val="00277C14"/>
    <w:rsid w:val="00280154"/>
    <w:rsid w:val="0028027B"/>
    <w:rsid w:val="0028082C"/>
    <w:rsid w:val="00280B81"/>
    <w:rsid w:val="00280BA9"/>
    <w:rsid w:val="00280C63"/>
    <w:rsid w:val="00280CA8"/>
    <w:rsid w:val="002810EC"/>
    <w:rsid w:val="002811DF"/>
    <w:rsid w:val="00281208"/>
    <w:rsid w:val="0028120C"/>
    <w:rsid w:val="00281991"/>
    <w:rsid w:val="00281A42"/>
    <w:rsid w:val="00281B7E"/>
    <w:rsid w:val="00281B85"/>
    <w:rsid w:val="0028208A"/>
    <w:rsid w:val="002820F8"/>
    <w:rsid w:val="0028213B"/>
    <w:rsid w:val="002822C6"/>
    <w:rsid w:val="00282340"/>
    <w:rsid w:val="00282343"/>
    <w:rsid w:val="002823BD"/>
    <w:rsid w:val="00282406"/>
    <w:rsid w:val="0028244F"/>
    <w:rsid w:val="002825A6"/>
    <w:rsid w:val="0028266A"/>
    <w:rsid w:val="002826B6"/>
    <w:rsid w:val="002826E7"/>
    <w:rsid w:val="00282781"/>
    <w:rsid w:val="00282A59"/>
    <w:rsid w:val="00282C2B"/>
    <w:rsid w:val="00282CBA"/>
    <w:rsid w:val="00282CD9"/>
    <w:rsid w:val="00282FC1"/>
    <w:rsid w:val="00282FCA"/>
    <w:rsid w:val="00283134"/>
    <w:rsid w:val="002831A4"/>
    <w:rsid w:val="0028358B"/>
    <w:rsid w:val="002837E6"/>
    <w:rsid w:val="00283A52"/>
    <w:rsid w:val="00283CA3"/>
    <w:rsid w:val="00283E77"/>
    <w:rsid w:val="00283FFF"/>
    <w:rsid w:val="00284494"/>
    <w:rsid w:val="0028452D"/>
    <w:rsid w:val="00284612"/>
    <w:rsid w:val="00284764"/>
    <w:rsid w:val="002847AC"/>
    <w:rsid w:val="002849CC"/>
    <w:rsid w:val="00284B4B"/>
    <w:rsid w:val="00284D69"/>
    <w:rsid w:val="00284F5B"/>
    <w:rsid w:val="002853FD"/>
    <w:rsid w:val="002855AC"/>
    <w:rsid w:val="002857A8"/>
    <w:rsid w:val="00285950"/>
    <w:rsid w:val="00285B61"/>
    <w:rsid w:val="002860FB"/>
    <w:rsid w:val="0028614A"/>
    <w:rsid w:val="00286192"/>
    <w:rsid w:val="002861EA"/>
    <w:rsid w:val="0028666A"/>
    <w:rsid w:val="00286671"/>
    <w:rsid w:val="0028679D"/>
    <w:rsid w:val="002868A9"/>
    <w:rsid w:val="00286B77"/>
    <w:rsid w:val="00286D4A"/>
    <w:rsid w:val="00286D65"/>
    <w:rsid w:val="00286D79"/>
    <w:rsid w:val="00286F23"/>
    <w:rsid w:val="00286FFF"/>
    <w:rsid w:val="00287070"/>
    <w:rsid w:val="002870DA"/>
    <w:rsid w:val="00287374"/>
    <w:rsid w:val="0028777F"/>
    <w:rsid w:val="00287801"/>
    <w:rsid w:val="0028783E"/>
    <w:rsid w:val="00287AAD"/>
    <w:rsid w:val="00287D74"/>
    <w:rsid w:val="00287ED7"/>
    <w:rsid w:val="00290254"/>
    <w:rsid w:val="00290290"/>
    <w:rsid w:val="0029042A"/>
    <w:rsid w:val="002904F9"/>
    <w:rsid w:val="002905B7"/>
    <w:rsid w:val="002905EB"/>
    <w:rsid w:val="00290C0E"/>
    <w:rsid w:val="00290C3D"/>
    <w:rsid w:val="00290E0A"/>
    <w:rsid w:val="00290FBC"/>
    <w:rsid w:val="002910B7"/>
    <w:rsid w:val="002910B8"/>
    <w:rsid w:val="002912FE"/>
    <w:rsid w:val="002914B8"/>
    <w:rsid w:val="00291506"/>
    <w:rsid w:val="002915CB"/>
    <w:rsid w:val="002918AF"/>
    <w:rsid w:val="00291C08"/>
    <w:rsid w:val="00291CAB"/>
    <w:rsid w:val="00291EC0"/>
    <w:rsid w:val="00292178"/>
    <w:rsid w:val="002924DE"/>
    <w:rsid w:val="0029256C"/>
    <w:rsid w:val="00292847"/>
    <w:rsid w:val="002929FC"/>
    <w:rsid w:val="00293124"/>
    <w:rsid w:val="002931C2"/>
    <w:rsid w:val="00293575"/>
    <w:rsid w:val="002935B6"/>
    <w:rsid w:val="00293797"/>
    <w:rsid w:val="002938A9"/>
    <w:rsid w:val="00293C7B"/>
    <w:rsid w:val="00293DE9"/>
    <w:rsid w:val="00293EC2"/>
    <w:rsid w:val="00293F08"/>
    <w:rsid w:val="00293F2B"/>
    <w:rsid w:val="00294072"/>
    <w:rsid w:val="002940D8"/>
    <w:rsid w:val="00294739"/>
    <w:rsid w:val="002949A8"/>
    <w:rsid w:val="00294C95"/>
    <w:rsid w:val="00294D66"/>
    <w:rsid w:val="00294E16"/>
    <w:rsid w:val="00294E97"/>
    <w:rsid w:val="00295079"/>
    <w:rsid w:val="0029526E"/>
    <w:rsid w:val="00295310"/>
    <w:rsid w:val="00295388"/>
    <w:rsid w:val="002954B6"/>
    <w:rsid w:val="0029565D"/>
    <w:rsid w:val="0029574C"/>
    <w:rsid w:val="00295C1E"/>
    <w:rsid w:val="00295DD1"/>
    <w:rsid w:val="00296166"/>
    <w:rsid w:val="0029635B"/>
    <w:rsid w:val="002964E3"/>
    <w:rsid w:val="0029661E"/>
    <w:rsid w:val="0029675B"/>
    <w:rsid w:val="00296808"/>
    <w:rsid w:val="00296A65"/>
    <w:rsid w:val="00296ACE"/>
    <w:rsid w:val="0029718E"/>
    <w:rsid w:val="00297361"/>
    <w:rsid w:val="002974BB"/>
    <w:rsid w:val="002974EC"/>
    <w:rsid w:val="0029750D"/>
    <w:rsid w:val="002977FB"/>
    <w:rsid w:val="00297990"/>
    <w:rsid w:val="00297A2D"/>
    <w:rsid w:val="00297E17"/>
    <w:rsid w:val="00297E97"/>
    <w:rsid w:val="00297F07"/>
    <w:rsid w:val="002A02A1"/>
    <w:rsid w:val="002A068E"/>
    <w:rsid w:val="002A072B"/>
    <w:rsid w:val="002A0CC0"/>
    <w:rsid w:val="002A0EBB"/>
    <w:rsid w:val="002A0ED6"/>
    <w:rsid w:val="002A141A"/>
    <w:rsid w:val="002A1496"/>
    <w:rsid w:val="002A163B"/>
    <w:rsid w:val="002A1761"/>
    <w:rsid w:val="002A1A0C"/>
    <w:rsid w:val="002A1A3C"/>
    <w:rsid w:val="002A1BEA"/>
    <w:rsid w:val="002A1CF7"/>
    <w:rsid w:val="002A1DD8"/>
    <w:rsid w:val="002A224E"/>
    <w:rsid w:val="002A238F"/>
    <w:rsid w:val="002A25EF"/>
    <w:rsid w:val="002A2650"/>
    <w:rsid w:val="002A2719"/>
    <w:rsid w:val="002A291A"/>
    <w:rsid w:val="002A2ABF"/>
    <w:rsid w:val="002A2C62"/>
    <w:rsid w:val="002A2CA0"/>
    <w:rsid w:val="002A2D60"/>
    <w:rsid w:val="002A356E"/>
    <w:rsid w:val="002A374D"/>
    <w:rsid w:val="002A377F"/>
    <w:rsid w:val="002A37A0"/>
    <w:rsid w:val="002A39EA"/>
    <w:rsid w:val="002A39F2"/>
    <w:rsid w:val="002A3A7A"/>
    <w:rsid w:val="002A3AE2"/>
    <w:rsid w:val="002A3C9A"/>
    <w:rsid w:val="002A3CB8"/>
    <w:rsid w:val="002A3EF8"/>
    <w:rsid w:val="002A4004"/>
    <w:rsid w:val="002A43C5"/>
    <w:rsid w:val="002A43F8"/>
    <w:rsid w:val="002A4512"/>
    <w:rsid w:val="002A4561"/>
    <w:rsid w:val="002A45EB"/>
    <w:rsid w:val="002A47F5"/>
    <w:rsid w:val="002A4A15"/>
    <w:rsid w:val="002A4BD8"/>
    <w:rsid w:val="002A4C96"/>
    <w:rsid w:val="002A4F00"/>
    <w:rsid w:val="002A5008"/>
    <w:rsid w:val="002A536D"/>
    <w:rsid w:val="002A5487"/>
    <w:rsid w:val="002A5D8C"/>
    <w:rsid w:val="002A5DFC"/>
    <w:rsid w:val="002A6856"/>
    <w:rsid w:val="002A68A6"/>
    <w:rsid w:val="002A6CBE"/>
    <w:rsid w:val="002A6E0D"/>
    <w:rsid w:val="002A6FC2"/>
    <w:rsid w:val="002A7048"/>
    <w:rsid w:val="002A7488"/>
    <w:rsid w:val="002A74F5"/>
    <w:rsid w:val="002A7518"/>
    <w:rsid w:val="002A7C83"/>
    <w:rsid w:val="002A7D51"/>
    <w:rsid w:val="002B0039"/>
    <w:rsid w:val="002B0786"/>
    <w:rsid w:val="002B0839"/>
    <w:rsid w:val="002B098F"/>
    <w:rsid w:val="002B0ABE"/>
    <w:rsid w:val="002B0B65"/>
    <w:rsid w:val="002B1081"/>
    <w:rsid w:val="002B12C6"/>
    <w:rsid w:val="002B1875"/>
    <w:rsid w:val="002B1B62"/>
    <w:rsid w:val="002B1CCE"/>
    <w:rsid w:val="002B1CF6"/>
    <w:rsid w:val="002B1D5E"/>
    <w:rsid w:val="002B1F51"/>
    <w:rsid w:val="002B1F68"/>
    <w:rsid w:val="002B25B1"/>
    <w:rsid w:val="002B25E0"/>
    <w:rsid w:val="002B2705"/>
    <w:rsid w:val="002B2896"/>
    <w:rsid w:val="002B2BE7"/>
    <w:rsid w:val="002B2DE7"/>
    <w:rsid w:val="002B2E1D"/>
    <w:rsid w:val="002B2F01"/>
    <w:rsid w:val="002B2FD6"/>
    <w:rsid w:val="002B310D"/>
    <w:rsid w:val="002B3162"/>
    <w:rsid w:val="002B3337"/>
    <w:rsid w:val="002B335D"/>
    <w:rsid w:val="002B33EB"/>
    <w:rsid w:val="002B380D"/>
    <w:rsid w:val="002B38D9"/>
    <w:rsid w:val="002B39CF"/>
    <w:rsid w:val="002B3CCC"/>
    <w:rsid w:val="002B505E"/>
    <w:rsid w:val="002B5065"/>
    <w:rsid w:val="002B5297"/>
    <w:rsid w:val="002B5450"/>
    <w:rsid w:val="002B5CE8"/>
    <w:rsid w:val="002B5D8D"/>
    <w:rsid w:val="002B6174"/>
    <w:rsid w:val="002B6245"/>
    <w:rsid w:val="002B62D7"/>
    <w:rsid w:val="002B63A4"/>
    <w:rsid w:val="002B6488"/>
    <w:rsid w:val="002B64AC"/>
    <w:rsid w:val="002B64FF"/>
    <w:rsid w:val="002B6509"/>
    <w:rsid w:val="002B6B0D"/>
    <w:rsid w:val="002B6E5D"/>
    <w:rsid w:val="002B7064"/>
    <w:rsid w:val="002B71FE"/>
    <w:rsid w:val="002B726D"/>
    <w:rsid w:val="002B7494"/>
    <w:rsid w:val="002B75E7"/>
    <w:rsid w:val="002B7A39"/>
    <w:rsid w:val="002B7E2B"/>
    <w:rsid w:val="002B7E95"/>
    <w:rsid w:val="002C000E"/>
    <w:rsid w:val="002C02E9"/>
    <w:rsid w:val="002C0654"/>
    <w:rsid w:val="002C086C"/>
    <w:rsid w:val="002C08BA"/>
    <w:rsid w:val="002C08C9"/>
    <w:rsid w:val="002C0B70"/>
    <w:rsid w:val="002C0CCC"/>
    <w:rsid w:val="002C0D7A"/>
    <w:rsid w:val="002C0E0A"/>
    <w:rsid w:val="002C102B"/>
    <w:rsid w:val="002C102C"/>
    <w:rsid w:val="002C10DE"/>
    <w:rsid w:val="002C118A"/>
    <w:rsid w:val="002C1277"/>
    <w:rsid w:val="002C12C9"/>
    <w:rsid w:val="002C13C6"/>
    <w:rsid w:val="002C166C"/>
    <w:rsid w:val="002C1730"/>
    <w:rsid w:val="002C1EA6"/>
    <w:rsid w:val="002C1F9F"/>
    <w:rsid w:val="002C1FE0"/>
    <w:rsid w:val="002C2766"/>
    <w:rsid w:val="002C27D2"/>
    <w:rsid w:val="002C28F0"/>
    <w:rsid w:val="002C2A69"/>
    <w:rsid w:val="002C2ACD"/>
    <w:rsid w:val="002C2EDB"/>
    <w:rsid w:val="002C3271"/>
    <w:rsid w:val="002C3566"/>
    <w:rsid w:val="002C38D5"/>
    <w:rsid w:val="002C3BBE"/>
    <w:rsid w:val="002C3F0A"/>
    <w:rsid w:val="002C4080"/>
    <w:rsid w:val="002C408F"/>
    <w:rsid w:val="002C4338"/>
    <w:rsid w:val="002C4495"/>
    <w:rsid w:val="002C4677"/>
    <w:rsid w:val="002C4AEB"/>
    <w:rsid w:val="002C4BE1"/>
    <w:rsid w:val="002C4D24"/>
    <w:rsid w:val="002C4DE5"/>
    <w:rsid w:val="002C5153"/>
    <w:rsid w:val="002C515F"/>
    <w:rsid w:val="002C5354"/>
    <w:rsid w:val="002C5630"/>
    <w:rsid w:val="002C56B1"/>
    <w:rsid w:val="002C5843"/>
    <w:rsid w:val="002C588E"/>
    <w:rsid w:val="002C5A0B"/>
    <w:rsid w:val="002C5D5C"/>
    <w:rsid w:val="002C5EE2"/>
    <w:rsid w:val="002C6336"/>
    <w:rsid w:val="002C67FB"/>
    <w:rsid w:val="002C6894"/>
    <w:rsid w:val="002C6CAF"/>
    <w:rsid w:val="002C70AF"/>
    <w:rsid w:val="002C70F1"/>
    <w:rsid w:val="002C70F9"/>
    <w:rsid w:val="002C7200"/>
    <w:rsid w:val="002C7653"/>
    <w:rsid w:val="002C7B23"/>
    <w:rsid w:val="002D00C0"/>
    <w:rsid w:val="002D00F8"/>
    <w:rsid w:val="002D02BE"/>
    <w:rsid w:val="002D0300"/>
    <w:rsid w:val="002D0915"/>
    <w:rsid w:val="002D0985"/>
    <w:rsid w:val="002D0C32"/>
    <w:rsid w:val="002D0E99"/>
    <w:rsid w:val="002D0FA6"/>
    <w:rsid w:val="002D0FEE"/>
    <w:rsid w:val="002D107F"/>
    <w:rsid w:val="002D131C"/>
    <w:rsid w:val="002D1530"/>
    <w:rsid w:val="002D1552"/>
    <w:rsid w:val="002D1632"/>
    <w:rsid w:val="002D165A"/>
    <w:rsid w:val="002D1797"/>
    <w:rsid w:val="002D17C8"/>
    <w:rsid w:val="002D17D9"/>
    <w:rsid w:val="002D1850"/>
    <w:rsid w:val="002D19A0"/>
    <w:rsid w:val="002D1B66"/>
    <w:rsid w:val="002D1D57"/>
    <w:rsid w:val="002D1FD9"/>
    <w:rsid w:val="002D20BE"/>
    <w:rsid w:val="002D237B"/>
    <w:rsid w:val="002D2384"/>
    <w:rsid w:val="002D2E2C"/>
    <w:rsid w:val="002D2E5C"/>
    <w:rsid w:val="002D2F87"/>
    <w:rsid w:val="002D313C"/>
    <w:rsid w:val="002D35A7"/>
    <w:rsid w:val="002D36B5"/>
    <w:rsid w:val="002D3866"/>
    <w:rsid w:val="002D3AA6"/>
    <w:rsid w:val="002D3C17"/>
    <w:rsid w:val="002D3E86"/>
    <w:rsid w:val="002D3ED1"/>
    <w:rsid w:val="002D4055"/>
    <w:rsid w:val="002D4093"/>
    <w:rsid w:val="002D409E"/>
    <w:rsid w:val="002D463D"/>
    <w:rsid w:val="002D4722"/>
    <w:rsid w:val="002D4864"/>
    <w:rsid w:val="002D4D26"/>
    <w:rsid w:val="002D4D84"/>
    <w:rsid w:val="002D4DD2"/>
    <w:rsid w:val="002D4DE0"/>
    <w:rsid w:val="002D4FBA"/>
    <w:rsid w:val="002D524B"/>
    <w:rsid w:val="002D52F3"/>
    <w:rsid w:val="002D556B"/>
    <w:rsid w:val="002D5664"/>
    <w:rsid w:val="002D5B60"/>
    <w:rsid w:val="002D5E02"/>
    <w:rsid w:val="002D5E0F"/>
    <w:rsid w:val="002D5F67"/>
    <w:rsid w:val="002D626A"/>
    <w:rsid w:val="002D62A9"/>
    <w:rsid w:val="002D647E"/>
    <w:rsid w:val="002D6A60"/>
    <w:rsid w:val="002D6AB5"/>
    <w:rsid w:val="002D6C78"/>
    <w:rsid w:val="002D6D20"/>
    <w:rsid w:val="002D6D2B"/>
    <w:rsid w:val="002D6F6F"/>
    <w:rsid w:val="002D74DF"/>
    <w:rsid w:val="002D74FD"/>
    <w:rsid w:val="002D76AF"/>
    <w:rsid w:val="002D76B1"/>
    <w:rsid w:val="002D7773"/>
    <w:rsid w:val="002D784A"/>
    <w:rsid w:val="002D7FAB"/>
    <w:rsid w:val="002E04BA"/>
    <w:rsid w:val="002E0806"/>
    <w:rsid w:val="002E0A31"/>
    <w:rsid w:val="002E0A42"/>
    <w:rsid w:val="002E0AB9"/>
    <w:rsid w:val="002E0DC3"/>
    <w:rsid w:val="002E101E"/>
    <w:rsid w:val="002E10E0"/>
    <w:rsid w:val="002E1192"/>
    <w:rsid w:val="002E1264"/>
    <w:rsid w:val="002E1358"/>
    <w:rsid w:val="002E1507"/>
    <w:rsid w:val="002E170C"/>
    <w:rsid w:val="002E1B3B"/>
    <w:rsid w:val="002E1C5F"/>
    <w:rsid w:val="002E1DED"/>
    <w:rsid w:val="002E1E3E"/>
    <w:rsid w:val="002E21B3"/>
    <w:rsid w:val="002E271A"/>
    <w:rsid w:val="002E2912"/>
    <w:rsid w:val="002E299D"/>
    <w:rsid w:val="002E2D87"/>
    <w:rsid w:val="002E31AC"/>
    <w:rsid w:val="002E328D"/>
    <w:rsid w:val="002E3302"/>
    <w:rsid w:val="002E3394"/>
    <w:rsid w:val="002E33A7"/>
    <w:rsid w:val="002E372A"/>
    <w:rsid w:val="002E3791"/>
    <w:rsid w:val="002E392E"/>
    <w:rsid w:val="002E39A5"/>
    <w:rsid w:val="002E3AA5"/>
    <w:rsid w:val="002E3D03"/>
    <w:rsid w:val="002E3D07"/>
    <w:rsid w:val="002E3E13"/>
    <w:rsid w:val="002E3EA5"/>
    <w:rsid w:val="002E3F6E"/>
    <w:rsid w:val="002E4272"/>
    <w:rsid w:val="002E42AD"/>
    <w:rsid w:val="002E4336"/>
    <w:rsid w:val="002E43CB"/>
    <w:rsid w:val="002E4521"/>
    <w:rsid w:val="002E455B"/>
    <w:rsid w:val="002E477A"/>
    <w:rsid w:val="002E483F"/>
    <w:rsid w:val="002E4BF9"/>
    <w:rsid w:val="002E4FFE"/>
    <w:rsid w:val="002E546E"/>
    <w:rsid w:val="002E55FD"/>
    <w:rsid w:val="002E5997"/>
    <w:rsid w:val="002E60A2"/>
    <w:rsid w:val="002E6443"/>
    <w:rsid w:val="002E6511"/>
    <w:rsid w:val="002E664C"/>
    <w:rsid w:val="002E67B4"/>
    <w:rsid w:val="002E690E"/>
    <w:rsid w:val="002E6B00"/>
    <w:rsid w:val="002E6B43"/>
    <w:rsid w:val="002E6E5B"/>
    <w:rsid w:val="002E7200"/>
    <w:rsid w:val="002E750A"/>
    <w:rsid w:val="002E76A1"/>
    <w:rsid w:val="002E76E6"/>
    <w:rsid w:val="002E7A07"/>
    <w:rsid w:val="002E7EB9"/>
    <w:rsid w:val="002F0166"/>
    <w:rsid w:val="002F0392"/>
    <w:rsid w:val="002F06F9"/>
    <w:rsid w:val="002F0988"/>
    <w:rsid w:val="002F0D2B"/>
    <w:rsid w:val="002F1005"/>
    <w:rsid w:val="002F11BC"/>
    <w:rsid w:val="002F1425"/>
    <w:rsid w:val="002F15F5"/>
    <w:rsid w:val="002F1722"/>
    <w:rsid w:val="002F1A5C"/>
    <w:rsid w:val="002F1B9A"/>
    <w:rsid w:val="002F1BE8"/>
    <w:rsid w:val="002F1E4D"/>
    <w:rsid w:val="002F1F36"/>
    <w:rsid w:val="002F2420"/>
    <w:rsid w:val="002F284A"/>
    <w:rsid w:val="002F2943"/>
    <w:rsid w:val="002F2A4B"/>
    <w:rsid w:val="002F2FC9"/>
    <w:rsid w:val="002F315A"/>
    <w:rsid w:val="002F33A3"/>
    <w:rsid w:val="002F37EF"/>
    <w:rsid w:val="002F38DD"/>
    <w:rsid w:val="002F39D2"/>
    <w:rsid w:val="002F3F52"/>
    <w:rsid w:val="002F3F58"/>
    <w:rsid w:val="002F40C4"/>
    <w:rsid w:val="002F40F8"/>
    <w:rsid w:val="002F42F5"/>
    <w:rsid w:val="002F44D4"/>
    <w:rsid w:val="002F476B"/>
    <w:rsid w:val="002F4BD2"/>
    <w:rsid w:val="002F505B"/>
    <w:rsid w:val="002F5397"/>
    <w:rsid w:val="002F5404"/>
    <w:rsid w:val="002F5B33"/>
    <w:rsid w:val="002F5C68"/>
    <w:rsid w:val="002F5EC8"/>
    <w:rsid w:val="002F621C"/>
    <w:rsid w:val="002F6471"/>
    <w:rsid w:val="002F65F3"/>
    <w:rsid w:val="002F668A"/>
    <w:rsid w:val="002F684A"/>
    <w:rsid w:val="002F6A2D"/>
    <w:rsid w:val="002F6EEF"/>
    <w:rsid w:val="002F7418"/>
    <w:rsid w:val="002F7489"/>
    <w:rsid w:val="002F74A5"/>
    <w:rsid w:val="002F7678"/>
    <w:rsid w:val="002F7B20"/>
    <w:rsid w:val="002F7C48"/>
    <w:rsid w:val="002F7C5F"/>
    <w:rsid w:val="002F7CFD"/>
    <w:rsid w:val="002F7FDC"/>
    <w:rsid w:val="0030009E"/>
    <w:rsid w:val="003006D5"/>
    <w:rsid w:val="003007A8"/>
    <w:rsid w:val="003008AA"/>
    <w:rsid w:val="003009A0"/>
    <w:rsid w:val="00300ADF"/>
    <w:rsid w:val="00300CA8"/>
    <w:rsid w:val="00300D95"/>
    <w:rsid w:val="00300E78"/>
    <w:rsid w:val="00301186"/>
    <w:rsid w:val="003011B0"/>
    <w:rsid w:val="0030178A"/>
    <w:rsid w:val="00301803"/>
    <w:rsid w:val="0030180D"/>
    <w:rsid w:val="00301879"/>
    <w:rsid w:val="00301C86"/>
    <w:rsid w:val="00301D29"/>
    <w:rsid w:val="003024EB"/>
    <w:rsid w:val="0030258A"/>
    <w:rsid w:val="003025BC"/>
    <w:rsid w:val="003026CD"/>
    <w:rsid w:val="00302E82"/>
    <w:rsid w:val="00302EEF"/>
    <w:rsid w:val="00302F26"/>
    <w:rsid w:val="00303152"/>
    <w:rsid w:val="00303436"/>
    <w:rsid w:val="003034B3"/>
    <w:rsid w:val="0030397B"/>
    <w:rsid w:val="00303B69"/>
    <w:rsid w:val="00303C17"/>
    <w:rsid w:val="00303C53"/>
    <w:rsid w:val="00303CF1"/>
    <w:rsid w:val="00303F8C"/>
    <w:rsid w:val="003040D9"/>
    <w:rsid w:val="00304A2F"/>
    <w:rsid w:val="00304D21"/>
    <w:rsid w:val="0030523C"/>
    <w:rsid w:val="00305496"/>
    <w:rsid w:val="00305814"/>
    <w:rsid w:val="00305840"/>
    <w:rsid w:val="00305859"/>
    <w:rsid w:val="0030592F"/>
    <w:rsid w:val="00305D0D"/>
    <w:rsid w:val="00305EEA"/>
    <w:rsid w:val="00305F82"/>
    <w:rsid w:val="003061E7"/>
    <w:rsid w:val="00306282"/>
    <w:rsid w:val="0030646C"/>
    <w:rsid w:val="003065B2"/>
    <w:rsid w:val="003065EB"/>
    <w:rsid w:val="00306706"/>
    <w:rsid w:val="00306A01"/>
    <w:rsid w:val="00306A2C"/>
    <w:rsid w:val="00306A35"/>
    <w:rsid w:val="00306AE2"/>
    <w:rsid w:val="00306C75"/>
    <w:rsid w:val="00306D8D"/>
    <w:rsid w:val="00307070"/>
    <w:rsid w:val="003070DD"/>
    <w:rsid w:val="003074A3"/>
    <w:rsid w:val="0030757D"/>
    <w:rsid w:val="003075CD"/>
    <w:rsid w:val="00307E5E"/>
    <w:rsid w:val="003100BD"/>
    <w:rsid w:val="00310131"/>
    <w:rsid w:val="003102B3"/>
    <w:rsid w:val="003104E0"/>
    <w:rsid w:val="00310541"/>
    <w:rsid w:val="0031055C"/>
    <w:rsid w:val="003106D1"/>
    <w:rsid w:val="003108C4"/>
    <w:rsid w:val="00310A05"/>
    <w:rsid w:val="00310CED"/>
    <w:rsid w:val="00310D8C"/>
    <w:rsid w:val="003110B8"/>
    <w:rsid w:val="00311425"/>
    <w:rsid w:val="00311ACE"/>
    <w:rsid w:val="00311B4F"/>
    <w:rsid w:val="00311C1B"/>
    <w:rsid w:val="00311E29"/>
    <w:rsid w:val="003125E6"/>
    <w:rsid w:val="0031262D"/>
    <w:rsid w:val="003126B9"/>
    <w:rsid w:val="00312B02"/>
    <w:rsid w:val="00312BDB"/>
    <w:rsid w:val="00312C3C"/>
    <w:rsid w:val="00312C88"/>
    <w:rsid w:val="00312C98"/>
    <w:rsid w:val="00312E20"/>
    <w:rsid w:val="00312F86"/>
    <w:rsid w:val="00312F8D"/>
    <w:rsid w:val="00313424"/>
    <w:rsid w:val="0031347D"/>
    <w:rsid w:val="00313572"/>
    <w:rsid w:val="0031380A"/>
    <w:rsid w:val="0031397F"/>
    <w:rsid w:val="00313C8D"/>
    <w:rsid w:val="003140AB"/>
    <w:rsid w:val="003141CD"/>
    <w:rsid w:val="003142C7"/>
    <w:rsid w:val="003142FF"/>
    <w:rsid w:val="0031436E"/>
    <w:rsid w:val="0031444C"/>
    <w:rsid w:val="003144A8"/>
    <w:rsid w:val="0031478A"/>
    <w:rsid w:val="003148FA"/>
    <w:rsid w:val="003149DC"/>
    <w:rsid w:val="00314A49"/>
    <w:rsid w:val="00314A50"/>
    <w:rsid w:val="00314C5A"/>
    <w:rsid w:val="00314D0E"/>
    <w:rsid w:val="00314D65"/>
    <w:rsid w:val="003150FB"/>
    <w:rsid w:val="0031535A"/>
    <w:rsid w:val="00315631"/>
    <w:rsid w:val="00315817"/>
    <w:rsid w:val="00315851"/>
    <w:rsid w:val="00315884"/>
    <w:rsid w:val="00315943"/>
    <w:rsid w:val="003159B5"/>
    <w:rsid w:val="00315A8A"/>
    <w:rsid w:val="00315AF2"/>
    <w:rsid w:val="00315CBB"/>
    <w:rsid w:val="003160C7"/>
    <w:rsid w:val="00316160"/>
    <w:rsid w:val="0031619A"/>
    <w:rsid w:val="00316621"/>
    <w:rsid w:val="0031679F"/>
    <w:rsid w:val="00316909"/>
    <w:rsid w:val="00316A63"/>
    <w:rsid w:val="003170C6"/>
    <w:rsid w:val="003170DD"/>
    <w:rsid w:val="00317226"/>
    <w:rsid w:val="00317466"/>
    <w:rsid w:val="00317693"/>
    <w:rsid w:val="0031785A"/>
    <w:rsid w:val="00317B61"/>
    <w:rsid w:val="00320190"/>
    <w:rsid w:val="003207A0"/>
    <w:rsid w:val="00320865"/>
    <w:rsid w:val="00320B2E"/>
    <w:rsid w:val="0032117F"/>
    <w:rsid w:val="0032123A"/>
    <w:rsid w:val="003212C1"/>
    <w:rsid w:val="003212F5"/>
    <w:rsid w:val="00321416"/>
    <w:rsid w:val="0032156D"/>
    <w:rsid w:val="00321C93"/>
    <w:rsid w:val="00321C94"/>
    <w:rsid w:val="00321CE1"/>
    <w:rsid w:val="00321F2E"/>
    <w:rsid w:val="00322479"/>
    <w:rsid w:val="003225C1"/>
    <w:rsid w:val="00322697"/>
    <w:rsid w:val="00322984"/>
    <w:rsid w:val="00322AC5"/>
    <w:rsid w:val="00322BA6"/>
    <w:rsid w:val="00322C0B"/>
    <w:rsid w:val="00322C24"/>
    <w:rsid w:val="00322C28"/>
    <w:rsid w:val="00322DF5"/>
    <w:rsid w:val="003230D2"/>
    <w:rsid w:val="003231F1"/>
    <w:rsid w:val="0032357C"/>
    <w:rsid w:val="00323B90"/>
    <w:rsid w:val="00323BFC"/>
    <w:rsid w:val="00323D15"/>
    <w:rsid w:val="00323D8A"/>
    <w:rsid w:val="00324150"/>
    <w:rsid w:val="003241E3"/>
    <w:rsid w:val="00324289"/>
    <w:rsid w:val="003243F3"/>
    <w:rsid w:val="00324428"/>
    <w:rsid w:val="0032489A"/>
    <w:rsid w:val="00324B7B"/>
    <w:rsid w:val="00324C55"/>
    <w:rsid w:val="00324E4D"/>
    <w:rsid w:val="00325235"/>
    <w:rsid w:val="003253B5"/>
    <w:rsid w:val="00325669"/>
    <w:rsid w:val="00325695"/>
    <w:rsid w:val="00325941"/>
    <w:rsid w:val="00325A4E"/>
    <w:rsid w:val="00325A89"/>
    <w:rsid w:val="00325BCE"/>
    <w:rsid w:val="00325CD1"/>
    <w:rsid w:val="00325F40"/>
    <w:rsid w:val="003261B4"/>
    <w:rsid w:val="0032630F"/>
    <w:rsid w:val="003265F1"/>
    <w:rsid w:val="003266E2"/>
    <w:rsid w:val="0032674E"/>
    <w:rsid w:val="00326894"/>
    <w:rsid w:val="003268B0"/>
    <w:rsid w:val="00326A92"/>
    <w:rsid w:val="00326A99"/>
    <w:rsid w:val="00326CA3"/>
    <w:rsid w:val="00326CBD"/>
    <w:rsid w:val="00326F1A"/>
    <w:rsid w:val="00326F1F"/>
    <w:rsid w:val="00326F63"/>
    <w:rsid w:val="00326FC9"/>
    <w:rsid w:val="003272C0"/>
    <w:rsid w:val="0032737A"/>
    <w:rsid w:val="003274D0"/>
    <w:rsid w:val="003277C4"/>
    <w:rsid w:val="0032785B"/>
    <w:rsid w:val="003278E7"/>
    <w:rsid w:val="00327988"/>
    <w:rsid w:val="003279FA"/>
    <w:rsid w:val="00327B0E"/>
    <w:rsid w:val="00327B15"/>
    <w:rsid w:val="00327CF0"/>
    <w:rsid w:val="00327FA0"/>
    <w:rsid w:val="003301A6"/>
    <w:rsid w:val="0033022B"/>
    <w:rsid w:val="003303DF"/>
    <w:rsid w:val="00330C81"/>
    <w:rsid w:val="00330EE1"/>
    <w:rsid w:val="003310F5"/>
    <w:rsid w:val="003312E6"/>
    <w:rsid w:val="003316C2"/>
    <w:rsid w:val="0033173B"/>
    <w:rsid w:val="00331B26"/>
    <w:rsid w:val="00331D0E"/>
    <w:rsid w:val="003320DE"/>
    <w:rsid w:val="003321A8"/>
    <w:rsid w:val="00332262"/>
    <w:rsid w:val="00332C63"/>
    <w:rsid w:val="00332F36"/>
    <w:rsid w:val="0033319A"/>
    <w:rsid w:val="003331B3"/>
    <w:rsid w:val="003331DA"/>
    <w:rsid w:val="00333206"/>
    <w:rsid w:val="0033323D"/>
    <w:rsid w:val="0033343F"/>
    <w:rsid w:val="00333442"/>
    <w:rsid w:val="003337DA"/>
    <w:rsid w:val="0033384D"/>
    <w:rsid w:val="00333902"/>
    <w:rsid w:val="00333BE7"/>
    <w:rsid w:val="00333E30"/>
    <w:rsid w:val="00333E79"/>
    <w:rsid w:val="00334114"/>
    <w:rsid w:val="00334404"/>
    <w:rsid w:val="00334817"/>
    <w:rsid w:val="00334897"/>
    <w:rsid w:val="00334D98"/>
    <w:rsid w:val="00334DAA"/>
    <w:rsid w:val="00335000"/>
    <w:rsid w:val="0033508C"/>
    <w:rsid w:val="003356B1"/>
    <w:rsid w:val="003356BC"/>
    <w:rsid w:val="00335722"/>
    <w:rsid w:val="00335849"/>
    <w:rsid w:val="00335B22"/>
    <w:rsid w:val="00335D95"/>
    <w:rsid w:val="00336250"/>
    <w:rsid w:val="003362B5"/>
    <w:rsid w:val="003362BA"/>
    <w:rsid w:val="00336518"/>
    <w:rsid w:val="003367E8"/>
    <w:rsid w:val="00336CA0"/>
    <w:rsid w:val="00336E08"/>
    <w:rsid w:val="00336F45"/>
    <w:rsid w:val="00336F60"/>
    <w:rsid w:val="00337005"/>
    <w:rsid w:val="003377B9"/>
    <w:rsid w:val="00337830"/>
    <w:rsid w:val="00337899"/>
    <w:rsid w:val="003379E1"/>
    <w:rsid w:val="00337A12"/>
    <w:rsid w:val="00337BFF"/>
    <w:rsid w:val="00337D46"/>
    <w:rsid w:val="00337D8C"/>
    <w:rsid w:val="00337DCF"/>
    <w:rsid w:val="00337EA3"/>
    <w:rsid w:val="00340085"/>
    <w:rsid w:val="00340256"/>
    <w:rsid w:val="003402C9"/>
    <w:rsid w:val="00340346"/>
    <w:rsid w:val="00340426"/>
    <w:rsid w:val="00340615"/>
    <w:rsid w:val="00340714"/>
    <w:rsid w:val="003407C7"/>
    <w:rsid w:val="00340988"/>
    <w:rsid w:val="00340A08"/>
    <w:rsid w:val="003412E3"/>
    <w:rsid w:val="00341503"/>
    <w:rsid w:val="00341563"/>
    <w:rsid w:val="003417D6"/>
    <w:rsid w:val="003418EF"/>
    <w:rsid w:val="00341938"/>
    <w:rsid w:val="00341C94"/>
    <w:rsid w:val="00341E8C"/>
    <w:rsid w:val="00342137"/>
    <w:rsid w:val="00342741"/>
    <w:rsid w:val="00342817"/>
    <w:rsid w:val="00342924"/>
    <w:rsid w:val="00342A04"/>
    <w:rsid w:val="00342C61"/>
    <w:rsid w:val="00342CC3"/>
    <w:rsid w:val="00342D1F"/>
    <w:rsid w:val="00342DC7"/>
    <w:rsid w:val="00342FD7"/>
    <w:rsid w:val="00343054"/>
    <w:rsid w:val="003431B7"/>
    <w:rsid w:val="003432AD"/>
    <w:rsid w:val="003434A6"/>
    <w:rsid w:val="0034370E"/>
    <w:rsid w:val="00343828"/>
    <w:rsid w:val="003439AD"/>
    <w:rsid w:val="00343B73"/>
    <w:rsid w:val="00343BB2"/>
    <w:rsid w:val="0034405F"/>
    <w:rsid w:val="003440F6"/>
    <w:rsid w:val="00344745"/>
    <w:rsid w:val="0034480D"/>
    <w:rsid w:val="00344CAC"/>
    <w:rsid w:val="00344CF1"/>
    <w:rsid w:val="00345005"/>
    <w:rsid w:val="003451E2"/>
    <w:rsid w:val="0034522E"/>
    <w:rsid w:val="00345408"/>
    <w:rsid w:val="0034544C"/>
    <w:rsid w:val="003457C1"/>
    <w:rsid w:val="0034595F"/>
    <w:rsid w:val="00345BE3"/>
    <w:rsid w:val="00345CE7"/>
    <w:rsid w:val="00345EFF"/>
    <w:rsid w:val="00345FCC"/>
    <w:rsid w:val="00346500"/>
    <w:rsid w:val="00346580"/>
    <w:rsid w:val="003466DA"/>
    <w:rsid w:val="00346728"/>
    <w:rsid w:val="00346A11"/>
    <w:rsid w:val="00346A66"/>
    <w:rsid w:val="00346DC3"/>
    <w:rsid w:val="003470D8"/>
    <w:rsid w:val="00347118"/>
    <w:rsid w:val="00347407"/>
    <w:rsid w:val="00347410"/>
    <w:rsid w:val="0034756E"/>
    <w:rsid w:val="0034769C"/>
    <w:rsid w:val="003476B4"/>
    <w:rsid w:val="0034795E"/>
    <w:rsid w:val="00347B91"/>
    <w:rsid w:val="00347BA8"/>
    <w:rsid w:val="00347BDD"/>
    <w:rsid w:val="00347D11"/>
    <w:rsid w:val="00347F66"/>
    <w:rsid w:val="0035044E"/>
    <w:rsid w:val="003505D1"/>
    <w:rsid w:val="003509AC"/>
    <w:rsid w:val="00350A80"/>
    <w:rsid w:val="00350FBB"/>
    <w:rsid w:val="00351893"/>
    <w:rsid w:val="00351BC5"/>
    <w:rsid w:val="00352354"/>
    <w:rsid w:val="003523BC"/>
    <w:rsid w:val="00352568"/>
    <w:rsid w:val="0035278D"/>
    <w:rsid w:val="003528E8"/>
    <w:rsid w:val="00352D11"/>
    <w:rsid w:val="00353036"/>
    <w:rsid w:val="0035319B"/>
    <w:rsid w:val="003531A0"/>
    <w:rsid w:val="003531E4"/>
    <w:rsid w:val="00353913"/>
    <w:rsid w:val="00353B98"/>
    <w:rsid w:val="00353C26"/>
    <w:rsid w:val="00354226"/>
    <w:rsid w:val="00354590"/>
    <w:rsid w:val="00354693"/>
    <w:rsid w:val="00354B63"/>
    <w:rsid w:val="00354DD9"/>
    <w:rsid w:val="00354E46"/>
    <w:rsid w:val="00354EA8"/>
    <w:rsid w:val="00355195"/>
    <w:rsid w:val="00355E01"/>
    <w:rsid w:val="00355FB6"/>
    <w:rsid w:val="00356065"/>
    <w:rsid w:val="00356636"/>
    <w:rsid w:val="00356645"/>
    <w:rsid w:val="003566DB"/>
    <w:rsid w:val="00356867"/>
    <w:rsid w:val="0035686D"/>
    <w:rsid w:val="00356BC9"/>
    <w:rsid w:val="00356C4C"/>
    <w:rsid w:val="00356D55"/>
    <w:rsid w:val="003573C2"/>
    <w:rsid w:val="00357467"/>
    <w:rsid w:val="00357565"/>
    <w:rsid w:val="00357739"/>
    <w:rsid w:val="00357ACD"/>
    <w:rsid w:val="00357C74"/>
    <w:rsid w:val="00357D33"/>
    <w:rsid w:val="00357DC6"/>
    <w:rsid w:val="00357DD6"/>
    <w:rsid w:val="00357E92"/>
    <w:rsid w:val="003605B6"/>
    <w:rsid w:val="00360653"/>
    <w:rsid w:val="00360844"/>
    <w:rsid w:val="003608C9"/>
    <w:rsid w:val="00360954"/>
    <w:rsid w:val="00360AA5"/>
    <w:rsid w:val="00360B10"/>
    <w:rsid w:val="00361232"/>
    <w:rsid w:val="0036141A"/>
    <w:rsid w:val="00361899"/>
    <w:rsid w:val="00361933"/>
    <w:rsid w:val="0036194A"/>
    <w:rsid w:val="00361C5D"/>
    <w:rsid w:val="00361E5F"/>
    <w:rsid w:val="00362064"/>
    <w:rsid w:val="00362171"/>
    <w:rsid w:val="003622DD"/>
    <w:rsid w:val="003623D8"/>
    <w:rsid w:val="00362588"/>
    <w:rsid w:val="003625B6"/>
    <w:rsid w:val="00362764"/>
    <w:rsid w:val="00362872"/>
    <w:rsid w:val="00362C16"/>
    <w:rsid w:val="00362D09"/>
    <w:rsid w:val="00362E3A"/>
    <w:rsid w:val="00362F2D"/>
    <w:rsid w:val="00362F56"/>
    <w:rsid w:val="00362FA2"/>
    <w:rsid w:val="0036309B"/>
    <w:rsid w:val="00363773"/>
    <w:rsid w:val="00363819"/>
    <w:rsid w:val="003639AA"/>
    <w:rsid w:val="0036407E"/>
    <w:rsid w:val="003640E9"/>
    <w:rsid w:val="003642DD"/>
    <w:rsid w:val="003643CE"/>
    <w:rsid w:val="00364672"/>
    <w:rsid w:val="003646FD"/>
    <w:rsid w:val="003648A6"/>
    <w:rsid w:val="00364905"/>
    <w:rsid w:val="00364AF8"/>
    <w:rsid w:val="00364DEB"/>
    <w:rsid w:val="0036525F"/>
    <w:rsid w:val="00365325"/>
    <w:rsid w:val="00365385"/>
    <w:rsid w:val="003654CD"/>
    <w:rsid w:val="003658E9"/>
    <w:rsid w:val="00365A8F"/>
    <w:rsid w:val="00365C84"/>
    <w:rsid w:val="00366367"/>
    <w:rsid w:val="0036638C"/>
    <w:rsid w:val="0036652E"/>
    <w:rsid w:val="003667B1"/>
    <w:rsid w:val="00366BA5"/>
    <w:rsid w:val="00366BDC"/>
    <w:rsid w:val="00366DD4"/>
    <w:rsid w:val="00366FB5"/>
    <w:rsid w:val="003672BD"/>
    <w:rsid w:val="003672D2"/>
    <w:rsid w:val="003674E6"/>
    <w:rsid w:val="00367958"/>
    <w:rsid w:val="003679DE"/>
    <w:rsid w:val="00367B18"/>
    <w:rsid w:val="00367CB1"/>
    <w:rsid w:val="00367D8F"/>
    <w:rsid w:val="00367E22"/>
    <w:rsid w:val="00367F6C"/>
    <w:rsid w:val="00370700"/>
    <w:rsid w:val="00370C1D"/>
    <w:rsid w:val="00370F1B"/>
    <w:rsid w:val="00371098"/>
    <w:rsid w:val="00371205"/>
    <w:rsid w:val="00371612"/>
    <w:rsid w:val="0037166A"/>
    <w:rsid w:val="00371812"/>
    <w:rsid w:val="00371995"/>
    <w:rsid w:val="00371A0B"/>
    <w:rsid w:val="00371F22"/>
    <w:rsid w:val="003722B5"/>
    <w:rsid w:val="003723B6"/>
    <w:rsid w:val="003724F5"/>
    <w:rsid w:val="00372ADF"/>
    <w:rsid w:val="00372B0F"/>
    <w:rsid w:val="00372BD4"/>
    <w:rsid w:val="00372BEF"/>
    <w:rsid w:val="00372E16"/>
    <w:rsid w:val="0037312D"/>
    <w:rsid w:val="0037326C"/>
    <w:rsid w:val="00373669"/>
    <w:rsid w:val="00373E68"/>
    <w:rsid w:val="003743DD"/>
    <w:rsid w:val="003746D6"/>
    <w:rsid w:val="00374A26"/>
    <w:rsid w:val="00374A3C"/>
    <w:rsid w:val="00374B58"/>
    <w:rsid w:val="00374C9D"/>
    <w:rsid w:val="003755B8"/>
    <w:rsid w:val="003755F0"/>
    <w:rsid w:val="003755FF"/>
    <w:rsid w:val="00375609"/>
    <w:rsid w:val="003757DC"/>
    <w:rsid w:val="00375B68"/>
    <w:rsid w:val="00375C05"/>
    <w:rsid w:val="00375D59"/>
    <w:rsid w:val="00375E6E"/>
    <w:rsid w:val="00375ED2"/>
    <w:rsid w:val="00376367"/>
    <w:rsid w:val="003764FA"/>
    <w:rsid w:val="003767C2"/>
    <w:rsid w:val="003768F4"/>
    <w:rsid w:val="003769BD"/>
    <w:rsid w:val="00376A22"/>
    <w:rsid w:val="00376AF3"/>
    <w:rsid w:val="00376B43"/>
    <w:rsid w:val="00376B6B"/>
    <w:rsid w:val="00376C20"/>
    <w:rsid w:val="00376F95"/>
    <w:rsid w:val="0037733B"/>
    <w:rsid w:val="0037751D"/>
    <w:rsid w:val="0037758B"/>
    <w:rsid w:val="003778B1"/>
    <w:rsid w:val="00377934"/>
    <w:rsid w:val="00377C0E"/>
    <w:rsid w:val="00377E6F"/>
    <w:rsid w:val="00377FB4"/>
    <w:rsid w:val="00380426"/>
    <w:rsid w:val="00380513"/>
    <w:rsid w:val="0038051D"/>
    <w:rsid w:val="0038083F"/>
    <w:rsid w:val="00380BC6"/>
    <w:rsid w:val="00380CA7"/>
    <w:rsid w:val="00380CE1"/>
    <w:rsid w:val="00380D60"/>
    <w:rsid w:val="00380E1A"/>
    <w:rsid w:val="00381062"/>
    <w:rsid w:val="00381092"/>
    <w:rsid w:val="003811D0"/>
    <w:rsid w:val="00381388"/>
    <w:rsid w:val="00381522"/>
    <w:rsid w:val="0038160E"/>
    <w:rsid w:val="003817CB"/>
    <w:rsid w:val="003818EE"/>
    <w:rsid w:val="00381D31"/>
    <w:rsid w:val="00381E55"/>
    <w:rsid w:val="00381E85"/>
    <w:rsid w:val="00381F80"/>
    <w:rsid w:val="003821B0"/>
    <w:rsid w:val="003822D5"/>
    <w:rsid w:val="00382461"/>
    <w:rsid w:val="0038250D"/>
    <w:rsid w:val="003827DD"/>
    <w:rsid w:val="00382875"/>
    <w:rsid w:val="003828C5"/>
    <w:rsid w:val="00382920"/>
    <w:rsid w:val="00382A8A"/>
    <w:rsid w:val="00382AF4"/>
    <w:rsid w:val="00382DDC"/>
    <w:rsid w:val="003839BF"/>
    <w:rsid w:val="00383ADE"/>
    <w:rsid w:val="00383F03"/>
    <w:rsid w:val="00383F3A"/>
    <w:rsid w:val="00383FDD"/>
    <w:rsid w:val="00384008"/>
    <w:rsid w:val="0038414F"/>
    <w:rsid w:val="003845C1"/>
    <w:rsid w:val="0038464F"/>
    <w:rsid w:val="00384804"/>
    <w:rsid w:val="003848FA"/>
    <w:rsid w:val="003849A7"/>
    <w:rsid w:val="00384D29"/>
    <w:rsid w:val="00385021"/>
    <w:rsid w:val="0038522F"/>
    <w:rsid w:val="003852E2"/>
    <w:rsid w:val="00385318"/>
    <w:rsid w:val="00385476"/>
    <w:rsid w:val="003857F5"/>
    <w:rsid w:val="003857FB"/>
    <w:rsid w:val="0038582D"/>
    <w:rsid w:val="00385834"/>
    <w:rsid w:val="00385925"/>
    <w:rsid w:val="00385D16"/>
    <w:rsid w:val="00385FBA"/>
    <w:rsid w:val="003867FC"/>
    <w:rsid w:val="00386975"/>
    <w:rsid w:val="00386ABA"/>
    <w:rsid w:val="00387234"/>
    <w:rsid w:val="003876EA"/>
    <w:rsid w:val="00387824"/>
    <w:rsid w:val="003878C6"/>
    <w:rsid w:val="00387BE6"/>
    <w:rsid w:val="00387D9E"/>
    <w:rsid w:val="00387FE4"/>
    <w:rsid w:val="003901E6"/>
    <w:rsid w:val="0039024C"/>
    <w:rsid w:val="00390551"/>
    <w:rsid w:val="00390851"/>
    <w:rsid w:val="00390B68"/>
    <w:rsid w:val="00390BAF"/>
    <w:rsid w:val="00390F41"/>
    <w:rsid w:val="003910C9"/>
    <w:rsid w:val="0039113B"/>
    <w:rsid w:val="00391148"/>
    <w:rsid w:val="003912DC"/>
    <w:rsid w:val="0039155E"/>
    <w:rsid w:val="003915AE"/>
    <w:rsid w:val="003917DE"/>
    <w:rsid w:val="003918A4"/>
    <w:rsid w:val="00391ABD"/>
    <w:rsid w:val="003924B9"/>
    <w:rsid w:val="003924CF"/>
    <w:rsid w:val="00392914"/>
    <w:rsid w:val="003929F3"/>
    <w:rsid w:val="00392BB8"/>
    <w:rsid w:val="00392BBB"/>
    <w:rsid w:val="00392BD8"/>
    <w:rsid w:val="00392D1D"/>
    <w:rsid w:val="00392D7D"/>
    <w:rsid w:val="00392E91"/>
    <w:rsid w:val="00393885"/>
    <w:rsid w:val="00393A93"/>
    <w:rsid w:val="00393AA2"/>
    <w:rsid w:val="00393CBE"/>
    <w:rsid w:val="00393E54"/>
    <w:rsid w:val="00393FA6"/>
    <w:rsid w:val="00393FA7"/>
    <w:rsid w:val="00393FF7"/>
    <w:rsid w:val="00394028"/>
    <w:rsid w:val="00394155"/>
    <w:rsid w:val="003944A4"/>
    <w:rsid w:val="00394886"/>
    <w:rsid w:val="00394A89"/>
    <w:rsid w:val="00394D99"/>
    <w:rsid w:val="00394DA0"/>
    <w:rsid w:val="00394EC3"/>
    <w:rsid w:val="003950A3"/>
    <w:rsid w:val="003954EE"/>
    <w:rsid w:val="0039556E"/>
    <w:rsid w:val="003956A9"/>
    <w:rsid w:val="003956B8"/>
    <w:rsid w:val="00395D01"/>
    <w:rsid w:val="00395E0A"/>
    <w:rsid w:val="00395E92"/>
    <w:rsid w:val="00395F3C"/>
    <w:rsid w:val="00396045"/>
    <w:rsid w:val="003960BC"/>
    <w:rsid w:val="00396289"/>
    <w:rsid w:val="003963DD"/>
    <w:rsid w:val="0039684B"/>
    <w:rsid w:val="00396B3F"/>
    <w:rsid w:val="00396C08"/>
    <w:rsid w:val="00396C2E"/>
    <w:rsid w:val="00396DAD"/>
    <w:rsid w:val="00397293"/>
    <w:rsid w:val="003972D1"/>
    <w:rsid w:val="003974DF"/>
    <w:rsid w:val="00397741"/>
    <w:rsid w:val="00397804"/>
    <w:rsid w:val="00397853"/>
    <w:rsid w:val="00397B6A"/>
    <w:rsid w:val="00397E1B"/>
    <w:rsid w:val="00397ED9"/>
    <w:rsid w:val="003A03BB"/>
    <w:rsid w:val="003A12D9"/>
    <w:rsid w:val="003A18EB"/>
    <w:rsid w:val="003A194D"/>
    <w:rsid w:val="003A1B5C"/>
    <w:rsid w:val="003A1BCF"/>
    <w:rsid w:val="003A1F83"/>
    <w:rsid w:val="003A20B3"/>
    <w:rsid w:val="003A2234"/>
    <w:rsid w:val="003A27F4"/>
    <w:rsid w:val="003A28C5"/>
    <w:rsid w:val="003A2937"/>
    <w:rsid w:val="003A2B6F"/>
    <w:rsid w:val="003A2E50"/>
    <w:rsid w:val="003A2EB8"/>
    <w:rsid w:val="003A2EB9"/>
    <w:rsid w:val="003A2FF1"/>
    <w:rsid w:val="003A3148"/>
    <w:rsid w:val="003A3698"/>
    <w:rsid w:val="003A3BDC"/>
    <w:rsid w:val="003A3CF9"/>
    <w:rsid w:val="003A3D94"/>
    <w:rsid w:val="003A40CB"/>
    <w:rsid w:val="003A410A"/>
    <w:rsid w:val="003A43A7"/>
    <w:rsid w:val="003A4413"/>
    <w:rsid w:val="003A458D"/>
    <w:rsid w:val="003A461C"/>
    <w:rsid w:val="003A4680"/>
    <w:rsid w:val="003A4708"/>
    <w:rsid w:val="003A4ABF"/>
    <w:rsid w:val="003A4C97"/>
    <w:rsid w:val="003A4FB6"/>
    <w:rsid w:val="003A554C"/>
    <w:rsid w:val="003A5747"/>
    <w:rsid w:val="003A57ED"/>
    <w:rsid w:val="003A5A37"/>
    <w:rsid w:val="003A5E45"/>
    <w:rsid w:val="003A5F38"/>
    <w:rsid w:val="003A6136"/>
    <w:rsid w:val="003A61DE"/>
    <w:rsid w:val="003A63E7"/>
    <w:rsid w:val="003A663D"/>
    <w:rsid w:val="003A6649"/>
    <w:rsid w:val="003A6730"/>
    <w:rsid w:val="003A685F"/>
    <w:rsid w:val="003A693C"/>
    <w:rsid w:val="003A6D94"/>
    <w:rsid w:val="003A6DBF"/>
    <w:rsid w:val="003A6E4B"/>
    <w:rsid w:val="003A7259"/>
    <w:rsid w:val="003A7296"/>
    <w:rsid w:val="003A78B1"/>
    <w:rsid w:val="003A7AC7"/>
    <w:rsid w:val="003A7B45"/>
    <w:rsid w:val="003A7C78"/>
    <w:rsid w:val="003B0158"/>
    <w:rsid w:val="003B0191"/>
    <w:rsid w:val="003B02FF"/>
    <w:rsid w:val="003B03C4"/>
    <w:rsid w:val="003B0578"/>
    <w:rsid w:val="003B0809"/>
    <w:rsid w:val="003B08A5"/>
    <w:rsid w:val="003B0B9B"/>
    <w:rsid w:val="003B0E1D"/>
    <w:rsid w:val="003B0E44"/>
    <w:rsid w:val="003B0ECA"/>
    <w:rsid w:val="003B0F1F"/>
    <w:rsid w:val="003B143F"/>
    <w:rsid w:val="003B147C"/>
    <w:rsid w:val="003B17BE"/>
    <w:rsid w:val="003B20B2"/>
    <w:rsid w:val="003B28DC"/>
    <w:rsid w:val="003B2FA6"/>
    <w:rsid w:val="003B315E"/>
    <w:rsid w:val="003B31C3"/>
    <w:rsid w:val="003B32BD"/>
    <w:rsid w:val="003B32D5"/>
    <w:rsid w:val="003B348B"/>
    <w:rsid w:val="003B3549"/>
    <w:rsid w:val="003B35D1"/>
    <w:rsid w:val="003B376B"/>
    <w:rsid w:val="003B3CAE"/>
    <w:rsid w:val="003B40B6"/>
    <w:rsid w:val="003B426B"/>
    <w:rsid w:val="003B4281"/>
    <w:rsid w:val="003B42C7"/>
    <w:rsid w:val="003B430F"/>
    <w:rsid w:val="003B4541"/>
    <w:rsid w:val="003B4845"/>
    <w:rsid w:val="003B4986"/>
    <w:rsid w:val="003B4BB4"/>
    <w:rsid w:val="003B4CBB"/>
    <w:rsid w:val="003B4CFC"/>
    <w:rsid w:val="003B4DD4"/>
    <w:rsid w:val="003B527B"/>
    <w:rsid w:val="003B5475"/>
    <w:rsid w:val="003B564D"/>
    <w:rsid w:val="003B592A"/>
    <w:rsid w:val="003B5A34"/>
    <w:rsid w:val="003B5BA4"/>
    <w:rsid w:val="003B5EBB"/>
    <w:rsid w:val="003B6081"/>
    <w:rsid w:val="003B60A2"/>
    <w:rsid w:val="003B629C"/>
    <w:rsid w:val="003B62FF"/>
    <w:rsid w:val="003B65FF"/>
    <w:rsid w:val="003B6656"/>
    <w:rsid w:val="003B676C"/>
    <w:rsid w:val="003B6B43"/>
    <w:rsid w:val="003B6BC8"/>
    <w:rsid w:val="003B6F8E"/>
    <w:rsid w:val="003B6FBE"/>
    <w:rsid w:val="003B729F"/>
    <w:rsid w:val="003B749C"/>
    <w:rsid w:val="003B75A6"/>
    <w:rsid w:val="003B771B"/>
    <w:rsid w:val="003B7818"/>
    <w:rsid w:val="003B782F"/>
    <w:rsid w:val="003B7992"/>
    <w:rsid w:val="003B7F4A"/>
    <w:rsid w:val="003C0202"/>
    <w:rsid w:val="003C0557"/>
    <w:rsid w:val="003C084D"/>
    <w:rsid w:val="003C0873"/>
    <w:rsid w:val="003C0984"/>
    <w:rsid w:val="003C09B3"/>
    <w:rsid w:val="003C0B27"/>
    <w:rsid w:val="003C0D15"/>
    <w:rsid w:val="003C0E58"/>
    <w:rsid w:val="003C0EF0"/>
    <w:rsid w:val="003C0EF6"/>
    <w:rsid w:val="003C0F7B"/>
    <w:rsid w:val="003C0FC2"/>
    <w:rsid w:val="003C110B"/>
    <w:rsid w:val="003C114B"/>
    <w:rsid w:val="003C123D"/>
    <w:rsid w:val="003C14FB"/>
    <w:rsid w:val="003C19DE"/>
    <w:rsid w:val="003C1CAF"/>
    <w:rsid w:val="003C1CCC"/>
    <w:rsid w:val="003C215B"/>
    <w:rsid w:val="003C2600"/>
    <w:rsid w:val="003C2688"/>
    <w:rsid w:val="003C26C3"/>
    <w:rsid w:val="003C2820"/>
    <w:rsid w:val="003C2861"/>
    <w:rsid w:val="003C2866"/>
    <w:rsid w:val="003C2906"/>
    <w:rsid w:val="003C299A"/>
    <w:rsid w:val="003C29A0"/>
    <w:rsid w:val="003C2D0E"/>
    <w:rsid w:val="003C2DE5"/>
    <w:rsid w:val="003C3120"/>
    <w:rsid w:val="003C3212"/>
    <w:rsid w:val="003C3519"/>
    <w:rsid w:val="003C3657"/>
    <w:rsid w:val="003C3BFF"/>
    <w:rsid w:val="003C3C19"/>
    <w:rsid w:val="003C3C3A"/>
    <w:rsid w:val="003C4025"/>
    <w:rsid w:val="003C4125"/>
    <w:rsid w:val="003C46E6"/>
    <w:rsid w:val="003C46EF"/>
    <w:rsid w:val="003C474A"/>
    <w:rsid w:val="003C4752"/>
    <w:rsid w:val="003C4862"/>
    <w:rsid w:val="003C48B3"/>
    <w:rsid w:val="003C4BAD"/>
    <w:rsid w:val="003C4DC8"/>
    <w:rsid w:val="003C5056"/>
    <w:rsid w:val="003C5555"/>
    <w:rsid w:val="003C57B9"/>
    <w:rsid w:val="003C5888"/>
    <w:rsid w:val="003C5ABE"/>
    <w:rsid w:val="003C5AD1"/>
    <w:rsid w:val="003C5D0A"/>
    <w:rsid w:val="003C600D"/>
    <w:rsid w:val="003C60F3"/>
    <w:rsid w:val="003C6236"/>
    <w:rsid w:val="003C654F"/>
    <w:rsid w:val="003C68B8"/>
    <w:rsid w:val="003C6964"/>
    <w:rsid w:val="003C698B"/>
    <w:rsid w:val="003C6C2E"/>
    <w:rsid w:val="003C6DB2"/>
    <w:rsid w:val="003C6FEE"/>
    <w:rsid w:val="003C7213"/>
    <w:rsid w:val="003C726F"/>
    <w:rsid w:val="003C7539"/>
    <w:rsid w:val="003C75C4"/>
    <w:rsid w:val="003C7603"/>
    <w:rsid w:val="003C793F"/>
    <w:rsid w:val="003C7DDD"/>
    <w:rsid w:val="003C7FD0"/>
    <w:rsid w:val="003D015C"/>
    <w:rsid w:val="003D027B"/>
    <w:rsid w:val="003D0308"/>
    <w:rsid w:val="003D05EA"/>
    <w:rsid w:val="003D073E"/>
    <w:rsid w:val="003D08E9"/>
    <w:rsid w:val="003D0A93"/>
    <w:rsid w:val="003D0A95"/>
    <w:rsid w:val="003D0AD0"/>
    <w:rsid w:val="003D0D4E"/>
    <w:rsid w:val="003D0E47"/>
    <w:rsid w:val="003D0E6E"/>
    <w:rsid w:val="003D0E7F"/>
    <w:rsid w:val="003D0ECC"/>
    <w:rsid w:val="003D0FD2"/>
    <w:rsid w:val="003D1445"/>
    <w:rsid w:val="003D15E4"/>
    <w:rsid w:val="003D1621"/>
    <w:rsid w:val="003D1AE3"/>
    <w:rsid w:val="003D1C97"/>
    <w:rsid w:val="003D1CE5"/>
    <w:rsid w:val="003D1D5A"/>
    <w:rsid w:val="003D1D62"/>
    <w:rsid w:val="003D1D90"/>
    <w:rsid w:val="003D21EE"/>
    <w:rsid w:val="003D25DD"/>
    <w:rsid w:val="003D2742"/>
    <w:rsid w:val="003D286C"/>
    <w:rsid w:val="003D2B09"/>
    <w:rsid w:val="003D2D53"/>
    <w:rsid w:val="003D3042"/>
    <w:rsid w:val="003D35AF"/>
    <w:rsid w:val="003D3CBE"/>
    <w:rsid w:val="003D3E63"/>
    <w:rsid w:val="003D3E92"/>
    <w:rsid w:val="003D3EC6"/>
    <w:rsid w:val="003D3FE3"/>
    <w:rsid w:val="003D4026"/>
    <w:rsid w:val="003D4046"/>
    <w:rsid w:val="003D439F"/>
    <w:rsid w:val="003D4678"/>
    <w:rsid w:val="003D486C"/>
    <w:rsid w:val="003D48D3"/>
    <w:rsid w:val="003D4A34"/>
    <w:rsid w:val="003D4E36"/>
    <w:rsid w:val="003D4FD3"/>
    <w:rsid w:val="003D5180"/>
    <w:rsid w:val="003D554C"/>
    <w:rsid w:val="003D5651"/>
    <w:rsid w:val="003D5BD5"/>
    <w:rsid w:val="003D5CF8"/>
    <w:rsid w:val="003D5D85"/>
    <w:rsid w:val="003D5F2E"/>
    <w:rsid w:val="003D6098"/>
    <w:rsid w:val="003D6357"/>
    <w:rsid w:val="003D6647"/>
    <w:rsid w:val="003D68A4"/>
    <w:rsid w:val="003D6ABE"/>
    <w:rsid w:val="003D6BD9"/>
    <w:rsid w:val="003D6E17"/>
    <w:rsid w:val="003D6EB6"/>
    <w:rsid w:val="003D6F58"/>
    <w:rsid w:val="003D7080"/>
    <w:rsid w:val="003D70CB"/>
    <w:rsid w:val="003D714A"/>
    <w:rsid w:val="003D72AB"/>
    <w:rsid w:val="003D72D6"/>
    <w:rsid w:val="003D7330"/>
    <w:rsid w:val="003D73DF"/>
    <w:rsid w:val="003D74E6"/>
    <w:rsid w:val="003D7546"/>
    <w:rsid w:val="003D7683"/>
    <w:rsid w:val="003D7853"/>
    <w:rsid w:val="003D79EB"/>
    <w:rsid w:val="003E0092"/>
    <w:rsid w:val="003E0142"/>
    <w:rsid w:val="003E0149"/>
    <w:rsid w:val="003E02D3"/>
    <w:rsid w:val="003E05B3"/>
    <w:rsid w:val="003E0D94"/>
    <w:rsid w:val="003E0DF3"/>
    <w:rsid w:val="003E0F51"/>
    <w:rsid w:val="003E1083"/>
    <w:rsid w:val="003E1338"/>
    <w:rsid w:val="003E1A43"/>
    <w:rsid w:val="003E1AE4"/>
    <w:rsid w:val="003E1CB5"/>
    <w:rsid w:val="003E207A"/>
    <w:rsid w:val="003E3286"/>
    <w:rsid w:val="003E32A5"/>
    <w:rsid w:val="003E345F"/>
    <w:rsid w:val="003E38F8"/>
    <w:rsid w:val="003E3D7C"/>
    <w:rsid w:val="003E3E11"/>
    <w:rsid w:val="003E3EA8"/>
    <w:rsid w:val="003E3ED6"/>
    <w:rsid w:val="003E3F15"/>
    <w:rsid w:val="003E41B9"/>
    <w:rsid w:val="003E4537"/>
    <w:rsid w:val="003E4896"/>
    <w:rsid w:val="003E48A7"/>
    <w:rsid w:val="003E4A88"/>
    <w:rsid w:val="003E4D00"/>
    <w:rsid w:val="003E4D1D"/>
    <w:rsid w:val="003E4DD5"/>
    <w:rsid w:val="003E4DE6"/>
    <w:rsid w:val="003E4E5A"/>
    <w:rsid w:val="003E4FDA"/>
    <w:rsid w:val="003E4FF8"/>
    <w:rsid w:val="003E5495"/>
    <w:rsid w:val="003E554C"/>
    <w:rsid w:val="003E55E2"/>
    <w:rsid w:val="003E5B43"/>
    <w:rsid w:val="003E5E67"/>
    <w:rsid w:val="003E5F9A"/>
    <w:rsid w:val="003E67AB"/>
    <w:rsid w:val="003E68C3"/>
    <w:rsid w:val="003E7134"/>
    <w:rsid w:val="003E734E"/>
    <w:rsid w:val="003E745F"/>
    <w:rsid w:val="003E7546"/>
    <w:rsid w:val="003E7578"/>
    <w:rsid w:val="003E7744"/>
    <w:rsid w:val="003E78A9"/>
    <w:rsid w:val="003E79B9"/>
    <w:rsid w:val="003E7B06"/>
    <w:rsid w:val="003E7BC5"/>
    <w:rsid w:val="003E7C43"/>
    <w:rsid w:val="003E7FCA"/>
    <w:rsid w:val="003F0019"/>
    <w:rsid w:val="003F014D"/>
    <w:rsid w:val="003F0263"/>
    <w:rsid w:val="003F03D6"/>
    <w:rsid w:val="003F0580"/>
    <w:rsid w:val="003F06B6"/>
    <w:rsid w:val="003F0D6F"/>
    <w:rsid w:val="003F0EA7"/>
    <w:rsid w:val="003F0FDD"/>
    <w:rsid w:val="003F1206"/>
    <w:rsid w:val="003F120A"/>
    <w:rsid w:val="003F1222"/>
    <w:rsid w:val="003F1268"/>
    <w:rsid w:val="003F140A"/>
    <w:rsid w:val="003F174F"/>
    <w:rsid w:val="003F182E"/>
    <w:rsid w:val="003F18B3"/>
    <w:rsid w:val="003F197D"/>
    <w:rsid w:val="003F1AB9"/>
    <w:rsid w:val="003F1CF1"/>
    <w:rsid w:val="003F1D38"/>
    <w:rsid w:val="003F1ECC"/>
    <w:rsid w:val="003F1F5E"/>
    <w:rsid w:val="003F221E"/>
    <w:rsid w:val="003F2479"/>
    <w:rsid w:val="003F25D0"/>
    <w:rsid w:val="003F305E"/>
    <w:rsid w:val="003F3087"/>
    <w:rsid w:val="003F3127"/>
    <w:rsid w:val="003F3245"/>
    <w:rsid w:val="003F329C"/>
    <w:rsid w:val="003F33A2"/>
    <w:rsid w:val="003F356D"/>
    <w:rsid w:val="003F359E"/>
    <w:rsid w:val="003F35FE"/>
    <w:rsid w:val="003F360D"/>
    <w:rsid w:val="003F3784"/>
    <w:rsid w:val="003F39DA"/>
    <w:rsid w:val="003F3C52"/>
    <w:rsid w:val="003F3C6B"/>
    <w:rsid w:val="003F3D11"/>
    <w:rsid w:val="003F3D84"/>
    <w:rsid w:val="003F3DC7"/>
    <w:rsid w:val="003F4029"/>
    <w:rsid w:val="003F43BA"/>
    <w:rsid w:val="003F44F7"/>
    <w:rsid w:val="003F4964"/>
    <w:rsid w:val="003F4A08"/>
    <w:rsid w:val="003F4D3D"/>
    <w:rsid w:val="003F4F1C"/>
    <w:rsid w:val="003F4F9B"/>
    <w:rsid w:val="003F4FCC"/>
    <w:rsid w:val="003F54BB"/>
    <w:rsid w:val="003F54D1"/>
    <w:rsid w:val="003F5C64"/>
    <w:rsid w:val="003F5D37"/>
    <w:rsid w:val="003F5E3B"/>
    <w:rsid w:val="003F5FCD"/>
    <w:rsid w:val="003F617E"/>
    <w:rsid w:val="003F61A3"/>
    <w:rsid w:val="003F6497"/>
    <w:rsid w:val="003F660C"/>
    <w:rsid w:val="003F676A"/>
    <w:rsid w:val="003F6B73"/>
    <w:rsid w:val="003F6C6C"/>
    <w:rsid w:val="003F71F4"/>
    <w:rsid w:val="003F7312"/>
    <w:rsid w:val="003F7433"/>
    <w:rsid w:val="003F7439"/>
    <w:rsid w:val="003F75A5"/>
    <w:rsid w:val="003F75D2"/>
    <w:rsid w:val="003F760C"/>
    <w:rsid w:val="003F7695"/>
    <w:rsid w:val="003F771E"/>
    <w:rsid w:val="003F7849"/>
    <w:rsid w:val="003F7A23"/>
    <w:rsid w:val="003F7AE1"/>
    <w:rsid w:val="003F7BB6"/>
    <w:rsid w:val="003F7DA8"/>
    <w:rsid w:val="00400258"/>
    <w:rsid w:val="004005F6"/>
    <w:rsid w:val="00400C7C"/>
    <w:rsid w:val="00400ED0"/>
    <w:rsid w:val="00401840"/>
    <w:rsid w:val="004019D9"/>
    <w:rsid w:val="00401B96"/>
    <w:rsid w:val="00401C9B"/>
    <w:rsid w:val="00401EA3"/>
    <w:rsid w:val="004022BD"/>
    <w:rsid w:val="00402B09"/>
    <w:rsid w:val="00402CC1"/>
    <w:rsid w:val="00402DCB"/>
    <w:rsid w:val="00403139"/>
    <w:rsid w:val="00403510"/>
    <w:rsid w:val="00403819"/>
    <w:rsid w:val="00403969"/>
    <w:rsid w:val="00403989"/>
    <w:rsid w:val="00403A21"/>
    <w:rsid w:val="00403CDE"/>
    <w:rsid w:val="00403D83"/>
    <w:rsid w:val="00403FBE"/>
    <w:rsid w:val="004040EA"/>
    <w:rsid w:val="00404159"/>
    <w:rsid w:val="0040432F"/>
    <w:rsid w:val="00404924"/>
    <w:rsid w:val="00404AB6"/>
    <w:rsid w:val="00404BE8"/>
    <w:rsid w:val="00404EAD"/>
    <w:rsid w:val="00405167"/>
    <w:rsid w:val="00405882"/>
    <w:rsid w:val="004059F9"/>
    <w:rsid w:val="00405A19"/>
    <w:rsid w:val="00405B89"/>
    <w:rsid w:val="00405CDF"/>
    <w:rsid w:val="00405D35"/>
    <w:rsid w:val="00405D37"/>
    <w:rsid w:val="00405E7C"/>
    <w:rsid w:val="00405FB2"/>
    <w:rsid w:val="004060BB"/>
    <w:rsid w:val="004061A1"/>
    <w:rsid w:val="004064F5"/>
    <w:rsid w:val="00406A03"/>
    <w:rsid w:val="00406A49"/>
    <w:rsid w:val="00406EA3"/>
    <w:rsid w:val="0040711F"/>
    <w:rsid w:val="004072D8"/>
    <w:rsid w:val="00407696"/>
    <w:rsid w:val="004079C3"/>
    <w:rsid w:val="00407CDD"/>
    <w:rsid w:val="00407F34"/>
    <w:rsid w:val="0041020B"/>
    <w:rsid w:val="0041028A"/>
    <w:rsid w:val="004102FE"/>
    <w:rsid w:val="00410370"/>
    <w:rsid w:val="0041038C"/>
    <w:rsid w:val="00410484"/>
    <w:rsid w:val="00410505"/>
    <w:rsid w:val="00410A7E"/>
    <w:rsid w:val="00410A9F"/>
    <w:rsid w:val="00410FA9"/>
    <w:rsid w:val="00411234"/>
    <w:rsid w:val="0041135F"/>
    <w:rsid w:val="0041194E"/>
    <w:rsid w:val="00411972"/>
    <w:rsid w:val="00411CD6"/>
    <w:rsid w:val="00411D14"/>
    <w:rsid w:val="00411E1F"/>
    <w:rsid w:val="0041203E"/>
    <w:rsid w:val="0041224F"/>
    <w:rsid w:val="004122AD"/>
    <w:rsid w:val="00412308"/>
    <w:rsid w:val="0041254D"/>
    <w:rsid w:val="00412581"/>
    <w:rsid w:val="004126B5"/>
    <w:rsid w:val="0041286C"/>
    <w:rsid w:val="00412908"/>
    <w:rsid w:val="004129E1"/>
    <w:rsid w:val="00412DA7"/>
    <w:rsid w:val="00413280"/>
    <w:rsid w:val="0041341D"/>
    <w:rsid w:val="00413666"/>
    <w:rsid w:val="004139C5"/>
    <w:rsid w:val="004139D9"/>
    <w:rsid w:val="0041435F"/>
    <w:rsid w:val="00414488"/>
    <w:rsid w:val="004144EF"/>
    <w:rsid w:val="004145FD"/>
    <w:rsid w:val="00414C54"/>
    <w:rsid w:val="00414D4F"/>
    <w:rsid w:val="00414E92"/>
    <w:rsid w:val="00414FDA"/>
    <w:rsid w:val="00414FF3"/>
    <w:rsid w:val="004150F5"/>
    <w:rsid w:val="004151B5"/>
    <w:rsid w:val="00415238"/>
    <w:rsid w:val="0041544F"/>
    <w:rsid w:val="004157FF"/>
    <w:rsid w:val="00415B19"/>
    <w:rsid w:val="004161F2"/>
    <w:rsid w:val="0041633A"/>
    <w:rsid w:val="00416478"/>
    <w:rsid w:val="00416609"/>
    <w:rsid w:val="00416618"/>
    <w:rsid w:val="00416C5C"/>
    <w:rsid w:val="0041706C"/>
    <w:rsid w:val="0041768E"/>
    <w:rsid w:val="00417718"/>
    <w:rsid w:val="00417832"/>
    <w:rsid w:val="004179AD"/>
    <w:rsid w:val="00417C11"/>
    <w:rsid w:val="00417CE4"/>
    <w:rsid w:val="00417E76"/>
    <w:rsid w:val="00417EEE"/>
    <w:rsid w:val="00417FA6"/>
    <w:rsid w:val="00420426"/>
    <w:rsid w:val="004205BD"/>
    <w:rsid w:val="00420712"/>
    <w:rsid w:val="004208FA"/>
    <w:rsid w:val="00420C63"/>
    <w:rsid w:val="00420EB2"/>
    <w:rsid w:val="0042141A"/>
    <w:rsid w:val="0042151E"/>
    <w:rsid w:val="004218BA"/>
    <w:rsid w:val="00421B0A"/>
    <w:rsid w:val="00421B3B"/>
    <w:rsid w:val="00421DC7"/>
    <w:rsid w:val="00421E74"/>
    <w:rsid w:val="00421EA8"/>
    <w:rsid w:val="004221F0"/>
    <w:rsid w:val="0042220E"/>
    <w:rsid w:val="00422342"/>
    <w:rsid w:val="0042236E"/>
    <w:rsid w:val="004225D4"/>
    <w:rsid w:val="00422887"/>
    <w:rsid w:val="004229BD"/>
    <w:rsid w:val="00422BB2"/>
    <w:rsid w:val="00422EE9"/>
    <w:rsid w:val="00423018"/>
    <w:rsid w:val="0042302D"/>
    <w:rsid w:val="004231EA"/>
    <w:rsid w:val="00423574"/>
    <w:rsid w:val="0042371B"/>
    <w:rsid w:val="00423758"/>
    <w:rsid w:val="00423B35"/>
    <w:rsid w:val="00424061"/>
    <w:rsid w:val="0042409A"/>
    <w:rsid w:val="00424122"/>
    <w:rsid w:val="00424217"/>
    <w:rsid w:val="004242EE"/>
    <w:rsid w:val="00424446"/>
    <w:rsid w:val="00424498"/>
    <w:rsid w:val="004244D9"/>
    <w:rsid w:val="0042482C"/>
    <w:rsid w:val="004248BE"/>
    <w:rsid w:val="00424BCF"/>
    <w:rsid w:val="00425214"/>
    <w:rsid w:val="0042532B"/>
    <w:rsid w:val="004253C6"/>
    <w:rsid w:val="00425516"/>
    <w:rsid w:val="00425984"/>
    <w:rsid w:val="0042598A"/>
    <w:rsid w:val="00425C2C"/>
    <w:rsid w:val="00425F12"/>
    <w:rsid w:val="004262DF"/>
    <w:rsid w:val="0042641C"/>
    <w:rsid w:val="004267F5"/>
    <w:rsid w:val="004269BB"/>
    <w:rsid w:val="00426B8F"/>
    <w:rsid w:val="00426BCA"/>
    <w:rsid w:val="00426F07"/>
    <w:rsid w:val="00426F17"/>
    <w:rsid w:val="0042770D"/>
    <w:rsid w:val="0042771B"/>
    <w:rsid w:val="004277BC"/>
    <w:rsid w:val="0042780E"/>
    <w:rsid w:val="00427834"/>
    <w:rsid w:val="00427910"/>
    <w:rsid w:val="0043009E"/>
    <w:rsid w:val="0043013B"/>
    <w:rsid w:val="004303D5"/>
    <w:rsid w:val="004304F2"/>
    <w:rsid w:val="0043084E"/>
    <w:rsid w:val="00430AB8"/>
    <w:rsid w:val="00430B6E"/>
    <w:rsid w:val="00430B8F"/>
    <w:rsid w:val="00430C7B"/>
    <w:rsid w:val="00430D1D"/>
    <w:rsid w:val="00430D8F"/>
    <w:rsid w:val="00430F42"/>
    <w:rsid w:val="00431543"/>
    <w:rsid w:val="00431E9C"/>
    <w:rsid w:val="00432624"/>
    <w:rsid w:val="00432799"/>
    <w:rsid w:val="0043290A"/>
    <w:rsid w:val="00432983"/>
    <w:rsid w:val="00432B14"/>
    <w:rsid w:val="00432B42"/>
    <w:rsid w:val="00432BA4"/>
    <w:rsid w:val="00432C1E"/>
    <w:rsid w:val="00432C5B"/>
    <w:rsid w:val="00432E49"/>
    <w:rsid w:val="00433259"/>
    <w:rsid w:val="00433448"/>
    <w:rsid w:val="004337D8"/>
    <w:rsid w:val="0043388C"/>
    <w:rsid w:val="004339AD"/>
    <w:rsid w:val="00433A43"/>
    <w:rsid w:val="00433B3B"/>
    <w:rsid w:val="00433BDA"/>
    <w:rsid w:val="00433D70"/>
    <w:rsid w:val="00433EFC"/>
    <w:rsid w:val="00433F23"/>
    <w:rsid w:val="00433F7B"/>
    <w:rsid w:val="00433FBB"/>
    <w:rsid w:val="00434172"/>
    <w:rsid w:val="004342B7"/>
    <w:rsid w:val="00434448"/>
    <w:rsid w:val="0043450B"/>
    <w:rsid w:val="004347FE"/>
    <w:rsid w:val="0043489D"/>
    <w:rsid w:val="00434A91"/>
    <w:rsid w:val="00434A9A"/>
    <w:rsid w:val="00434B4E"/>
    <w:rsid w:val="00434D57"/>
    <w:rsid w:val="00434FF5"/>
    <w:rsid w:val="004350A7"/>
    <w:rsid w:val="004352B5"/>
    <w:rsid w:val="0043548C"/>
    <w:rsid w:val="004356C9"/>
    <w:rsid w:val="004359A0"/>
    <w:rsid w:val="004359B7"/>
    <w:rsid w:val="00435CBA"/>
    <w:rsid w:val="00435CEF"/>
    <w:rsid w:val="00435E4A"/>
    <w:rsid w:val="00435E52"/>
    <w:rsid w:val="00435E5E"/>
    <w:rsid w:val="00435FBC"/>
    <w:rsid w:val="004360B0"/>
    <w:rsid w:val="004361C6"/>
    <w:rsid w:val="00436724"/>
    <w:rsid w:val="004368F4"/>
    <w:rsid w:val="00436AB5"/>
    <w:rsid w:val="00436E90"/>
    <w:rsid w:val="0043717C"/>
    <w:rsid w:val="0043740C"/>
    <w:rsid w:val="004375CF"/>
    <w:rsid w:val="0043764F"/>
    <w:rsid w:val="00437739"/>
    <w:rsid w:val="0043798A"/>
    <w:rsid w:val="00437BA3"/>
    <w:rsid w:val="00437E97"/>
    <w:rsid w:val="00437FEE"/>
    <w:rsid w:val="004400B0"/>
    <w:rsid w:val="00440218"/>
    <w:rsid w:val="004402CE"/>
    <w:rsid w:val="004406F2"/>
    <w:rsid w:val="004408D1"/>
    <w:rsid w:val="004408E9"/>
    <w:rsid w:val="00440901"/>
    <w:rsid w:val="00440BDD"/>
    <w:rsid w:val="0044104A"/>
    <w:rsid w:val="004411AD"/>
    <w:rsid w:val="00441371"/>
    <w:rsid w:val="004413B7"/>
    <w:rsid w:val="00441444"/>
    <w:rsid w:val="0044152B"/>
    <w:rsid w:val="004416BE"/>
    <w:rsid w:val="0044197B"/>
    <w:rsid w:val="00441AA5"/>
    <w:rsid w:val="00441BEF"/>
    <w:rsid w:val="00441C45"/>
    <w:rsid w:val="00441CE9"/>
    <w:rsid w:val="00441F26"/>
    <w:rsid w:val="00442078"/>
    <w:rsid w:val="004420D2"/>
    <w:rsid w:val="00442218"/>
    <w:rsid w:val="0044268A"/>
    <w:rsid w:val="0044293B"/>
    <w:rsid w:val="00442C89"/>
    <w:rsid w:val="00442EA8"/>
    <w:rsid w:val="0044316F"/>
    <w:rsid w:val="00443684"/>
    <w:rsid w:val="004436C4"/>
    <w:rsid w:val="0044380B"/>
    <w:rsid w:val="00443A74"/>
    <w:rsid w:val="00443B07"/>
    <w:rsid w:val="00443CB2"/>
    <w:rsid w:val="00443DD6"/>
    <w:rsid w:val="00443E3D"/>
    <w:rsid w:val="00443FC8"/>
    <w:rsid w:val="00444082"/>
    <w:rsid w:val="004441EA"/>
    <w:rsid w:val="004443F9"/>
    <w:rsid w:val="00444564"/>
    <w:rsid w:val="004448B9"/>
    <w:rsid w:val="00444D53"/>
    <w:rsid w:val="0044500B"/>
    <w:rsid w:val="004451F1"/>
    <w:rsid w:val="004453D5"/>
    <w:rsid w:val="004454F4"/>
    <w:rsid w:val="00445572"/>
    <w:rsid w:val="004457A9"/>
    <w:rsid w:val="00445CA1"/>
    <w:rsid w:val="00445E04"/>
    <w:rsid w:val="00446122"/>
    <w:rsid w:val="00446198"/>
    <w:rsid w:val="004461DD"/>
    <w:rsid w:val="0044623E"/>
    <w:rsid w:val="004462EF"/>
    <w:rsid w:val="0044642C"/>
    <w:rsid w:val="00446481"/>
    <w:rsid w:val="004465DD"/>
    <w:rsid w:val="0044667F"/>
    <w:rsid w:val="00446A2B"/>
    <w:rsid w:val="00446A77"/>
    <w:rsid w:val="00447183"/>
    <w:rsid w:val="00447294"/>
    <w:rsid w:val="00447318"/>
    <w:rsid w:val="00447525"/>
    <w:rsid w:val="0044753A"/>
    <w:rsid w:val="00447CCA"/>
    <w:rsid w:val="00447DA0"/>
    <w:rsid w:val="004500BB"/>
    <w:rsid w:val="00450703"/>
    <w:rsid w:val="00450A47"/>
    <w:rsid w:val="00450A5B"/>
    <w:rsid w:val="00450CB7"/>
    <w:rsid w:val="00450E3C"/>
    <w:rsid w:val="00451216"/>
    <w:rsid w:val="00451538"/>
    <w:rsid w:val="00451630"/>
    <w:rsid w:val="0045169E"/>
    <w:rsid w:val="00451738"/>
    <w:rsid w:val="00451994"/>
    <w:rsid w:val="00451A28"/>
    <w:rsid w:val="00451AA5"/>
    <w:rsid w:val="00451AFD"/>
    <w:rsid w:val="00451DD7"/>
    <w:rsid w:val="00452163"/>
    <w:rsid w:val="0045238F"/>
    <w:rsid w:val="004526F1"/>
    <w:rsid w:val="004527A2"/>
    <w:rsid w:val="0045299B"/>
    <w:rsid w:val="00452ABD"/>
    <w:rsid w:val="00452D53"/>
    <w:rsid w:val="00452F62"/>
    <w:rsid w:val="00453070"/>
    <w:rsid w:val="004530C0"/>
    <w:rsid w:val="00453167"/>
    <w:rsid w:val="0045337D"/>
    <w:rsid w:val="004534A0"/>
    <w:rsid w:val="00453703"/>
    <w:rsid w:val="00453802"/>
    <w:rsid w:val="00453818"/>
    <w:rsid w:val="004539BC"/>
    <w:rsid w:val="00453B23"/>
    <w:rsid w:val="00453BDD"/>
    <w:rsid w:val="00453E21"/>
    <w:rsid w:val="00453F74"/>
    <w:rsid w:val="00454421"/>
    <w:rsid w:val="0045463B"/>
    <w:rsid w:val="00454D02"/>
    <w:rsid w:val="00454E4A"/>
    <w:rsid w:val="00454EB3"/>
    <w:rsid w:val="00455033"/>
    <w:rsid w:val="00455076"/>
    <w:rsid w:val="004550C3"/>
    <w:rsid w:val="00455124"/>
    <w:rsid w:val="004551B8"/>
    <w:rsid w:val="0045533B"/>
    <w:rsid w:val="00455378"/>
    <w:rsid w:val="00455773"/>
    <w:rsid w:val="0045579E"/>
    <w:rsid w:val="00455865"/>
    <w:rsid w:val="004558E4"/>
    <w:rsid w:val="00455956"/>
    <w:rsid w:val="00455A7D"/>
    <w:rsid w:val="00455ADC"/>
    <w:rsid w:val="00455C47"/>
    <w:rsid w:val="0045657C"/>
    <w:rsid w:val="00456736"/>
    <w:rsid w:val="00456951"/>
    <w:rsid w:val="004571FD"/>
    <w:rsid w:val="00457371"/>
    <w:rsid w:val="00457382"/>
    <w:rsid w:val="00457397"/>
    <w:rsid w:val="004574EF"/>
    <w:rsid w:val="004576E3"/>
    <w:rsid w:val="0045779B"/>
    <w:rsid w:val="004577B3"/>
    <w:rsid w:val="00457B52"/>
    <w:rsid w:val="00457BB1"/>
    <w:rsid w:val="00457BCF"/>
    <w:rsid w:val="00457E27"/>
    <w:rsid w:val="00457E82"/>
    <w:rsid w:val="00457F72"/>
    <w:rsid w:val="00457F84"/>
    <w:rsid w:val="0046012A"/>
    <w:rsid w:val="00460281"/>
    <w:rsid w:val="00460362"/>
    <w:rsid w:val="0046062C"/>
    <w:rsid w:val="00460B2E"/>
    <w:rsid w:val="00460C5A"/>
    <w:rsid w:val="004613CC"/>
    <w:rsid w:val="0046142F"/>
    <w:rsid w:val="00461549"/>
    <w:rsid w:val="00461959"/>
    <w:rsid w:val="004620AA"/>
    <w:rsid w:val="0046229C"/>
    <w:rsid w:val="0046232A"/>
    <w:rsid w:val="00462499"/>
    <w:rsid w:val="004624B9"/>
    <w:rsid w:val="004626B6"/>
    <w:rsid w:val="00462704"/>
    <w:rsid w:val="0046270C"/>
    <w:rsid w:val="004627CC"/>
    <w:rsid w:val="00462A29"/>
    <w:rsid w:val="00462D62"/>
    <w:rsid w:val="004630BE"/>
    <w:rsid w:val="0046313C"/>
    <w:rsid w:val="00463311"/>
    <w:rsid w:val="0046337C"/>
    <w:rsid w:val="004633EE"/>
    <w:rsid w:val="004635BF"/>
    <w:rsid w:val="00463631"/>
    <w:rsid w:val="00463B02"/>
    <w:rsid w:val="00463B17"/>
    <w:rsid w:val="00463B25"/>
    <w:rsid w:val="00463F83"/>
    <w:rsid w:val="00464013"/>
    <w:rsid w:val="004642FE"/>
    <w:rsid w:val="004647B0"/>
    <w:rsid w:val="0046481F"/>
    <w:rsid w:val="00464992"/>
    <w:rsid w:val="004649C1"/>
    <w:rsid w:val="00464D65"/>
    <w:rsid w:val="00464ED6"/>
    <w:rsid w:val="00464F97"/>
    <w:rsid w:val="0046508C"/>
    <w:rsid w:val="004650DA"/>
    <w:rsid w:val="004650E5"/>
    <w:rsid w:val="0046582B"/>
    <w:rsid w:val="004658BE"/>
    <w:rsid w:val="00465E09"/>
    <w:rsid w:val="00465E24"/>
    <w:rsid w:val="00465F7A"/>
    <w:rsid w:val="004661CC"/>
    <w:rsid w:val="00466626"/>
    <w:rsid w:val="0046696A"/>
    <w:rsid w:val="00466DBE"/>
    <w:rsid w:val="004670A1"/>
    <w:rsid w:val="00467593"/>
    <w:rsid w:val="004676F3"/>
    <w:rsid w:val="004679D7"/>
    <w:rsid w:val="00467B5A"/>
    <w:rsid w:val="00467BDD"/>
    <w:rsid w:val="00467C32"/>
    <w:rsid w:val="00467D6A"/>
    <w:rsid w:val="00467DDC"/>
    <w:rsid w:val="00467DE0"/>
    <w:rsid w:val="00467E32"/>
    <w:rsid w:val="00470004"/>
    <w:rsid w:val="004700D8"/>
    <w:rsid w:val="00470299"/>
    <w:rsid w:val="0047047A"/>
    <w:rsid w:val="004705AE"/>
    <w:rsid w:val="004707A4"/>
    <w:rsid w:val="0047087D"/>
    <w:rsid w:val="004708F9"/>
    <w:rsid w:val="00470A47"/>
    <w:rsid w:val="00470CD2"/>
    <w:rsid w:val="00470D0C"/>
    <w:rsid w:val="00470D95"/>
    <w:rsid w:val="00470F1F"/>
    <w:rsid w:val="00470F9E"/>
    <w:rsid w:val="004710E7"/>
    <w:rsid w:val="0047115A"/>
    <w:rsid w:val="004712E7"/>
    <w:rsid w:val="004718B2"/>
    <w:rsid w:val="004719FC"/>
    <w:rsid w:val="00471B67"/>
    <w:rsid w:val="00471DEC"/>
    <w:rsid w:val="00471E7D"/>
    <w:rsid w:val="00471F51"/>
    <w:rsid w:val="00472407"/>
    <w:rsid w:val="004726D9"/>
    <w:rsid w:val="004727C4"/>
    <w:rsid w:val="00472BDA"/>
    <w:rsid w:val="004730F3"/>
    <w:rsid w:val="004730FE"/>
    <w:rsid w:val="004731C9"/>
    <w:rsid w:val="004734FE"/>
    <w:rsid w:val="00473617"/>
    <w:rsid w:val="0047366B"/>
    <w:rsid w:val="00473B45"/>
    <w:rsid w:val="00473BB6"/>
    <w:rsid w:val="00473D51"/>
    <w:rsid w:val="00474274"/>
    <w:rsid w:val="00474907"/>
    <w:rsid w:val="0047499F"/>
    <w:rsid w:val="00474B0D"/>
    <w:rsid w:val="00474C13"/>
    <w:rsid w:val="00475036"/>
    <w:rsid w:val="004750CC"/>
    <w:rsid w:val="00475312"/>
    <w:rsid w:val="0047536C"/>
    <w:rsid w:val="004754A1"/>
    <w:rsid w:val="0047552E"/>
    <w:rsid w:val="0047557F"/>
    <w:rsid w:val="004759EE"/>
    <w:rsid w:val="00475B83"/>
    <w:rsid w:val="00475C14"/>
    <w:rsid w:val="00475C6E"/>
    <w:rsid w:val="00475EC5"/>
    <w:rsid w:val="00475ECE"/>
    <w:rsid w:val="00475FC8"/>
    <w:rsid w:val="0047600A"/>
    <w:rsid w:val="00476153"/>
    <w:rsid w:val="00476267"/>
    <w:rsid w:val="0047655E"/>
    <w:rsid w:val="00476613"/>
    <w:rsid w:val="0047664A"/>
    <w:rsid w:val="004768F5"/>
    <w:rsid w:val="004768FB"/>
    <w:rsid w:val="00476AB7"/>
    <w:rsid w:val="00476C34"/>
    <w:rsid w:val="00476C45"/>
    <w:rsid w:val="00476DE6"/>
    <w:rsid w:val="00477073"/>
    <w:rsid w:val="0047725C"/>
    <w:rsid w:val="00477640"/>
    <w:rsid w:val="00477A50"/>
    <w:rsid w:val="00477C10"/>
    <w:rsid w:val="00480318"/>
    <w:rsid w:val="00480505"/>
    <w:rsid w:val="0048054D"/>
    <w:rsid w:val="00480628"/>
    <w:rsid w:val="0048063E"/>
    <w:rsid w:val="004806C5"/>
    <w:rsid w:val="004807F0"/>
    <w:rsid w:val="00480BC8"/>
    <w:rsid w:val="00480C8E"/>
    <w:rsid w:val="00480E0B"/>
    <w:rsid w:val="00480F17"/>
    <w:rsid w:val="004810DC"/>
    <w:rsid w:val="0048110E"/>
    <w:rsid w:val="004811E1"/>
    <w:rsid w:val="00481244"/>
    <w:rsid w:val="00481873"/>
    <w:rsid w:val="0048198D"/>
    <w:rsid w:val="00481A7A"/>
    <w:rsid w:val="00481D1E"/>
    <w:rsid w:val="00481ED3"/>
    <w:rsid w:val="0048223C"/>
    <w:rsid w:val="0048261E"/>
    <w:rsid w:val="00482627"/>
    <w:rsid w:val="00482659"/>
    <w:rsid w:val="00482CBF"/>
    <w:rsid w:val="00483563"/>
    <w:rsid w:val="004836B1"/>
    <w:rsid w:val="004836EF"/>
    <w:rsid w:val="00483919"/>
    <w:rsid w:val="00483AA8"/>
    <w:rsid w:val="00483E4D"/>
    <w:rsid w:val="00483EB2"/>
    <w:rsid w:val="00483ED3"/>
    <w:rsid w:val="00483F52"/>
    <w:rsid w:val="00483F54"/>
    <w:rsid w:val="00483FDB"/>
    <w:rsid w:val="00484010"/>
    <w:rsid w:val="0048425F"/>
    <w:rsid w:val="0048430B"/>
    <w:rsid w:val="0048464A"/>
    <w:rsid w:val="0048474F"/>
    <w:rsid w:val="00484B75"/>
    <w:rsid w:val="00484BBB"/>
    <w:rsid w:val="00484D71"/>
    <w:rsid w:val="0048523F"/>
    <w:rsid w:val="00485262"/>
    <w:rsid w:val="004852F3"/>
    <w:rsid w:val="0048571C"/>
    <w:rsid w:val="0048589B"/>
    <w:rsid w:val="004859A0"/>
    <w:rsid w:val="00485C4D"/>
    <w:rsid w:val="00485D31"/>
    <w:rsid w:val="00485D6A"/>
    <w:rsid w:val="00485F8D"/>
    <w:rsid w:val="004860D2"/>
    <w:rsid w:val="00486123"/>
    <w:rsid w:val="00486333"/>
    <w:rsid w:val="004863F3"/>
    <w:rsid w:val="0048655B"/>
    <w:rsid w:val="004867DE"/>
    <w:rsid w:val="00486838"/>
    <w:rsid w:val="00486A02"/>
    <w:rsid w:val="00486C6E"/>
    <w:rsid w:val="00486F39"/>
    <w:rsid w:val="0048706D"/>
    <w:rsid w:val="00487190"/>
    <w:rsid w:val="00487214"/>
    <w:rsid w:val="004875EE"/>
    <w:rsid w:val="00487701"/>
    <w:rsid w:val="0048787A"/>
    <w:rsid w:val="00487A8B"/>
    <w:rsid w:val="00487B2D"/>
    <w:rsid w:val="00487BAA"/>
    <w:rsid w:val="00487F44"/>
    <w:rsid w:val="00490227"/>
    <w:rsid w:val="00490354"/>
    <w:rsid w:val="00490358"/>
    <w:rsid w:val="004905F4"/>
    <w:rsid w:val="00490846"/>
    <w:rsid w:val="00490B34"/>
    <w:rsid w:val="00490E9D"/>
    <w:rsid w:val="004912EE"/>
    <w:rsid w:val="00491304"/>
    <w:rsid w:val="00491367"/>
    <w:rsid w:val="0049140D"/>
    <w:rsid w:val="0049146A"/>
    <w:rsid w:val="00491498"/>
    <w:rsid w:val="00491663"/>
    <w:rsid w:val="00491B05"/>
    <w:rsid w:val="00491E99"/>
    <w:rsid w:val="004922ED"/>
    <w:rsid w:val="004927B4"/>
    <w:rsid w:val="00492BDA"/>
    <w:rsid w:val="00493332"/>
    <w:rsid w:val="00493870"/>
    <w:rsid w:val="004938CC"/>
    <w:rsid w:val="0049390D"/>
    <w:rsid w:val="00493B71"/>
    <w:rsid w:val="00493EF2"/>
    <w:rsid w:val="00494344"/>
    <w:rsid w:val="004943AF"/>
    <w:rsid w:val="00494623"/>
    <w:rsid w:val="00494AC5"/>
    <w:rsid w:val="00494FF0"/>
    <w:rsid w:val="0049501B"/>
    <w:rsid w:val="00495058"/>
    <w:rsid w:val="004951AC"/>
    <w:rsid w:val="00495273"/>
    <w:rsid w:val="00495935"/>
    <w:rsid w:val="00495950"/>
    <w:rsid w:val="00495BB2"/>
    <w:rsid w:val="00495D4F"/>
    <w:rsid w:val="00495E1C"/>
    <w:rsid w:val="00495E6B"/>
    <w:rsid w:val="00496165"/>
    <w:rsid w:val="00496202"/>
    <w:rsid w:val="004966EF"/>
    <w:rsid w:val="004967B4"/>
    <w:rsid w:val="00496B34"/>
    <w:rsid w:val="00496B5C"/>
    <w:rsid w:val="00496B67"/>
    <w:rsid w:val="00496C3E"/>
    <w:rsid w:val="0049727F"/>
    <w:rsid w:val="004972B9"/>
    <w:rsid w:val="00497734"/>
    <w:rsid w:val="004979A8"/>
    <w:rsid w:val="00497A04"/>
    <w:rsid w:val="00497C1F"/>
    <w:rsid w:val="00497C97"/>
    <w:rsid w:val="00497CC5"/>
    <w:rsid w:val="00497F89"/>
    <w:rsid w:val="00497FA8"/>
    <w:rsid w:val="004A0050"/>
    <w:rsid w:val="004A020F"/>
    <w:rsid w:val="004A02C5"/>
    <w:rsid w:val="004A035D"/>
    <w:rsid w:val="004A051B"/>
    <w:rsid w:val="004A060F"/>
    <w:rsid w:val="004A061A"/>
    <w:rsid w:val="004A0772"/>
    <w:rsid w:val="004A0815"/>
    <w:rsid w:val="004A095E"/>
    <w:rsid w:val="004A0CCD"/>
    <w:rsid w:val="004A0D35"/>
    <w:rsid w:val="004A0DC5"/>
    <w:rsid w:val="004A0F3C"/>
    <w:rsid w:val="004A103B"/>
    <w:rsid w:val="004A1425"/>
    <w:rsid w:val="004A1551"/>
    <w:rsid w:val="004A17A5"/>
    <w:rsid w:val="004A1E2D"/>
    <w:rsid w:val="004A1E8B"/>
    <w:rsid w:val="004A23D3"/>
    <w:rsid w:val="004A26E2"/>
    <w:rsid w:val="004A2799"/>
    <w:rsid w:val="004A27CB"/>
    <w:rsid w:val="004A29BF"/>
    <w:rsid w:val="004A2A31"/>
    <w:rsid w:val="004A2B9D"/>
    <w:rsid w:val="004A2BB4"/>
    <w:rsid w:val="004A2BE1"/>
    <w:rsid w:val="004A3083"/>
    <w:rsid w:val="004A30D8"/>
    <w:rsid w:val="004A31E7"/>
    <w:rsid w:val="004A3377"/>
    <w:rsid w:val="004A3384"/>
    <w:rsid w:val="004A3594"/>
    <w:rsid w:val="004A36DF"/>
    <w:rsid w:val="004A37B6"/>
    <w:rsid w:val="004A389C"/>
    <w:rsid w:val="004A3A6E"/>
    <w:rsid w:val="004A3A7A"/>
    <w:rsid w:val="004A3BF3"/>
    <w:rsid w:val="004A3CD4"/>
    <w:rsid w:val="004A3F2F"/>
    <w:rsid w:val="004A41F9"/>
    <w:rsid w:val="004A44F2"/>
    <w:rsid w:val="004A4527"/>
    <w:rsid w:val="004A48EB"/>
    <w:rsid w:val="004A4DB4"/>
    <w:rsid w:val="004A4E68"/>
    <w:rsid w:val="004A506E"/>
    <w:rsid w:val="004A555F"/>
    <w:rsid w:val="004A55CA"/>
    <w:rsid w:val="004A56BF"/>
    <w:rsid w:val="004A56D8"/>
    <w:rsid w:val="004A5B68"/>
    <w:rsid w:val="004A5BFE"/>
    <w:rsid w:val="004A5C13"/>
    <w:rsid w:val="004A5C7F"/>
    <w:rsid w:val="004A5F87"/>
    <w:rsid w:val="004A60C2"/>
    <w:rsid w:val="004A6243"/>
    <w:rsid w:val="004A6370"/>
    <w:rsid w:val="004A6433"/>
    <w:rsid w:val="004A646E"/>
    <w:rsid w:val="004A65D0"/>
    <w:rsid w:val="004A6753"/>
    <w:rsid w:val="004A6861"/>
    <w:rsid w:val="004A6908"/>
    <w:rsid w:val="004A7004"/>
    <w:rsid w:val="004A75F5"/>
    <w:rsid w:val="004A7954"/>
    <w:rsid w:val="004A7C12"/>
    <w:rsid w:val="004A7F53"/>
    <w:rsid w:val="004B0237"/>
    <w:rsid w:val="004B044C"/>
    <w:rsid w:val="004B0525"/>
    <w:rsid w:val="004B065D"/>
    <w:rsid w:val="004B06B5"/>
    <w:rsid w:val="004B09D1"/>
    <w:rsid w:val="004B0AC9"/>
    <w:rsid w:val="004B11B9"/>
    <w:rsid w:val="004B11D7"/>
    <w:rsid w:val="004B1231"/>
    <w:rsid w:val="004B18FA"/>
    <w:rsid w:val="004B217A"/>
    <w:rsid w:val="004B21BA"/>
    <w:rsid w:val="004B2209"/>
    <w:rsid w:val="004B224C"/>
    <w:rsid w:val="004B2269"/>
    <w:rsid w:val="004B2708"/>
    <w:rsid w:val="004B2A0F"/>
    <w:rsid w:val="004B2B8B"/>
    <w:rsid w:val="004B2BF1"/>
    <w:rsid w:val="004B2D46"/>
    <w:rsid w:val="004B2E37"/>
    <w:rsid w:val="004B325B"/>
    <w:rsid w:val="004B3264"/>
    <w:rsid w:val="004B32DD"/>
    <w:rsid w:val="004B3309"/>
    <w:rsid w:val="004B33CC"/>
    <w:rsid w:val="004B33ED"/>
    <w:rsid w:val="004B35EA"/>
    <w:rsid w:val="004B35F3"/>
    <w:rsid w:val="004B3C53"/>
    <w:rsid w:val="004B3F64"/>
    <w:rsid w:val="004B3FA5"/>
    <w:rsid w:val="004B42D3"/>
    <w:rsid w:val="004B430A"/>
    <w:rsid w:val="004B43BD"/>
    <w:rsid w:val="004B45E8"/>
    <w:rsid w:val="004B460E"/>
    <w:rsid w:val="004B4789"/>
    <w:rsid w:val="004B4C09"/>
    <w:rsid w:val="004B4CEA"/>
    <w:rsid w:val="004B4D08"/>
    <w:rsid w:val="004B4EF8"/>
    <w:rsid w:val="004B4F49"/>
    <w:rsid w:val="004B4F64"/>
    <w:rsid w:val="004B504E"/>
    <w:rsid w:val="004B5359"/>
    <w:rsid w:val="004B53CF"/>
    <w:rsid w:val="004B54AE"/>
    <w:rsid w:val="004B5753"/>
    <w:rsid w:val="004B576D"/>
    <w:rsid w:val="004B57F5"/>
    <w:rsid w:val="004B5BC7"/>
    <w:rsid w:val="004B5D30"/>
    <w:rsid w:val="004B6007"/>
    <w:rsid w:val="004B600B"/>
    <w:rsid w:val="004B619A"/>
    <w:rsid w:val="004B63DD"/>
    <w:rsid w:val="004B6876"/>
    <w:rsid w:val="004B6B5F"/>
    <w:rsid w:val="004B6BAF"/>
    <w:rsid w:val="004B6FA7"/>
    <w:rsid w:val="004B7135"/>
    <w:rsid w:val="004B721E"/>
    <w:rsid w:val="004B725A"/>
    <w:rsid w:val="004B7344"/>
    <w:rsid w:val="004B7394"/>
    <w:rsid w:val="004B7395"/>
    <w:rsid w:val="004B753C"/>
    <w:rsid w:val="004B7582"/>
    <w:rsid w:val="004B780D"/>
    <w:rsid w:val="004B7930"/>
    <w:rsid w:val="004B7AA8"/>
    <w:rsid w:val="004B7D8D"/>
    <w:rsid w:val="004B7E24"/>
    <w:rsid w:val="004C00D3"/>
    <w:rsid w:val="004C0274"/>
    <w:rsid w:val="004C0349"/>
    <w:rsid w:val="004C0375"/>
    <w:rsid w:val="004C0410"/>
    <w:rsid w:val="004C0491"/>
    <w:rsid w:val="004C08FE"/>
    <w:rsid w:val="004C0A67"/>
    <w:rsid w:val="004C0B75"/>
    <w:rsid w:val="004C0BED"/>
    <w:rsid w:val="004C10EB"/>
    <w:rsid w:val="004C112E"/>
    <w:rsid w:val="004C121A"/>
    <w:rsid w:val="004C1292"/>
    <w:rsid w:val="004C1329"/>
    <w:rsid w:val="004C1380"/>
    <w:rsid w:val="004C1431"/>
    <w:rsid w:val="004C14AA"/>
    <w:rsid w:val="004C1558"/>
    <w:rsid w:val="004C15FC"/>
    <w:rsid w:val="004C1D70"/>
    <w:rsid w:val="004C1F2C"/>
    <w:rsid w:val="004C2083"/>
    <w:rsid w:val="004C2085"/>
    <w:rsid w:val="004C258E"/>
    <w:rsid w:val="004C2865"/>
    <w:rsid w:val="004C2FA1"/>
    <w:rsid w:val="004C30DC"/>
    <w:rsid w:val="004C3827"/>
    <w:rsid w:val="004C39CD"/>
    <w:rsid w:val="004C3AE1"/>
    <w:rsid w:val="004C3BCF"/>
    <w:rsid w:val="004C3FA9"/>
    <w:rsid w:val="004C4675"/>
    <w:rsid w:val="004C4697"/>
    <w:rsid w:val="004C4866"/>
    <w:rsid w:val="004C4B44"/>
    <w:rsid w:val="004C4D46"/>
    <w:rsid w:val="004C54C8"/>
    <w:rsid w:val="004C569B"/>
    <w:rsid w:val="004C5785"/>
    <w:rsid w:val="004C57DC"/>
    <w:rsid w:val="004C5831"/>
    <w:rsid w:val="004C595D"/>
    <w:rsid w:val="004C5BE9"/>
    <w:rsid w:val="004C5C68"/>
    <w:rsid w:val="004C5DEE"/>
    <w:rsid w:val="004C5DEF"/>
    <w:rsid w:val="004C6133"/>
    <w:rsid w:val="004C62D7"/>
    <w:rsid w:val="004C63A2"/>
    <w:rsid w:val="004C641B"/>
    <w:rsid w:val="004C7052"/>
    <w:rsid w:val="004C71FB"/>
    <w:rsid w:val="004C725E"/>
    <w:rsid w:val="004C758A"/>
    <w:rsid w:val="004C7644"/>
    <w:rsid w:val="004C7765"/>
    <w:rsid w:val="004C7916"/>
    <w:rsid w:val="004C7A19"/>
    <w:rsid w:val="004C7D9E"/>
    <w:rsid w:val="004C7ED5"/>
    <w:rsid w:val="004C7EE0"/>
    <w:rsid w:val="004D00EE"/>
    <w:rsid w:val="004D04F8"/>
    <w:rsid w:val="004D056A"/>
    <w:rsid w:val="004D057D"/>
    <w:rsid w:val="004D07D4"/>
    <w:rsid w:val="004D08D6"/>
    <w:rsid w:val="004D0918"/>
    <w:rsid w:val="004D09FF"/>
    <w:rsid w:val="004D0D8E"/>
    <w:rsid w:val="004D0DD5"/>
    <w:rsid w:val="004D0F55"/>
    <w:rsid w:val="004D116C"/>
    <w:rsid w:val="004D1217"/>
    <w:rsid w:val="004D12D0"/>
    <w:rsid w:val="004D174A"/>
    <w:rsid w:val="004D1A39"/>
    <w:rsid w:val="004D1C12"/>
    <w:rsid w:val="004D1FBD"/>
    <w:rsid w:val="004D1FEF"/>
    <w:rsid w:val="004D25F1"/>
    <w:rsid w:val="004D268E"/>
    <w:rsid w:val="004D2699"/>
    <w:rsid w:val="004D26D7"/>
    <w:rsid w:val="004D2767"/>
    <w:rsid w:val="004D27AF"/>
    <w:rsid w:val="004D2917"/>
    <w:rsid w:val="004D2965"/>
    <w:rsid w:val="004D29AA"/>
    <w:rsid w:val="004D2EEF"/>
    <w:rsid w:val="004D3145"/>
    <w:rsid w:val="004D3263"/>
    <w:rsid w:val="004D3292"/>
    <w:rsid w:val="004D3793"/>
    <w:rsid w:val="004D3830"/>
    <w:rsid w:val="004D38E3"/>
    <w:rsid w:val="004D3B19"/>
    <w:rsid w:val="004D3BA9"/>
    <w:rsid w:val="004D3E02"/>
    <w:rsid w:val="004D3EF3"/>
    <w:rsid w:val="004D4154"/>
    <w:rsid w:val="004D42BA"/>
    <w:rsid w:val="004D434A"/>
    <w:rsid w:val="004D440F"/>
    <w:rsid w:val="004D483B"/>
    <w:rsid w:val="004D49CA"/>
    <w:rsid w:val="004D5074"/>
    <w:rsid w:val="004D51B3"/>
    <w:rsid w:val="004D5528"/>
    <w:rsid w:val="004D5669"/>
    <w:rsid w:val="004D5A7D"/>
    <w:rsid w:val="004D5AB7"/>
    <w:rsid w:val="004D5B70"/>
    <w:rsid w:val="004D5CA2"/>
    <w:rsid w:val="004D5EC7"/>
    <w:rsid w:val="004D5F35"/>
    <w:rsid w:val="004D6153"/>
    <w:rsid w:val="004D62A7"/>
    <w:rsid w:val="004D6415"/>
    <w:rsid w:val="004D6474"/>
    <w:rsid w:val="004D64B0"/>
    <w:rsid w:val="004D64B3"/>
    <w:rsid w:val="004D6651"/>
    <w:rsid w:val="004D67F4"/>
    <w:rsid w:val="004D685C"/>
    <w:rsid w:val="004D6A6B"/>
    <w:rsid w:val="004D6E63"/>
    <w:rsid w:val="004D700F"/>
    <w:rsid w:val="004D721E"/>
    <w:rsid w:val="004D72E5"/>
    <w:rsid w:val="004D734D"/>
    <w:rsid w:val="004D784A"/>
    <w:rsid w:val="004D7853"/>
    <w:rsid w:val="004D7962"/>
    <w:rsid w:val="004D7B74"/>
    <w:rsid w:val="004D7E38"/>
    <w:rsid w:val="004D7FAC"/>
    <w:rsid w:val="004E00C0"/>
    <w:rsid w:val="004E030D"/>
    <w:rsid w:val="004E05D0"/>
    <w:rsid w:val="004E05F0"/>
    <w:rsid w:val="004E0A84"/>
    <w:rsid w:val="004E0BE2"/>
    <w:rsid w:val="004E123D"/>
    <w:rsid w:val="004E160D"/>
    <w:rsid w:val="004E172C"/>
    <w:rsid w:val="004E1819"/>
    <w:rsid w:val="004E1975"/>
    <w:rsid w:val="004E1C76"/>
    <w:rsid w:val="004E1DFD"/>
    <w:rsid w:val="004E236D"/>
    <w:rsid w:val="004E2815"/>
    <w:rsid w:val="004E2AF3"/>
    <w:rsid w:val="004E3289"/>
    <w:rsid w:val="004E339F"/>
    <w:rsid w:val="004E3615"/>
    <w:rsid w:val="004E3CFA"/>
    <w:rsid w:val="004E435C"/>
    <w:rsid w:val="004E43A5"/>
    <w:rsid w:val="004E44D6"/>
    <w:rsid w:val="004E486E"/>
    <w:rsid w:val="004E4ADB"/>
    <w:rsid w:val="004E4B85"/>
    <w:rsid w:val="004E4BDB"/>
    <w:rsid w:val="004E4DC4"/>
    <w:rsid w:val="004E4E1A"/>
    <w:rsid w:val="004E50E8"/>
    <w:rsid w:val="004E51C2"/>
    <w:rsid w:val="004E5334"/>
    <w:rsid w:val="004E5472"/>
    <w:rsid w:val="004E57B5"/>
    <w:rsid w:val="004E593C"/>
    <w:rsid w:val="004E5F3B"/>
    <w:rsid w:val="004E5F44"/>
    <w:rsid w:val="004E6239"/>
    <w:rsid w:val="004E624E"/>
    <w:rsid w:val="004E66A1"/>
    <w:rsid w:val="004E6763"/>
    <w:rsid w:val="004E6819"/>
    <w:rsid w:val="004E6B20"/>
    <w:rsid w:val="004E6FB1"/>
    <w:rsid w:val="004E7127"/>
    <w:rsid w:val="004E74EF"/>
    <w:rsid w:val="004E7A2C"/>
    <w:rsid w:val="004E7CE6"/>
    <w:rsid w:val="004F01A3"/>
    <w:rsid w:val="004F0406"/>
    <w:rsid w:val="004F0513"/>
    <w:rsid w:val="004F066D"/>
    <w:rsid w:val="004F06CB"/>
    <w:rsid w:val="004F07AF"/>
    <w:rsid w:val="004F09E3"/>
    <w:rsid w:val="004F0D38"/>
    <w:rsid w:val="004F0DBB"/>
    <w:rsid w:val="004F1117"/>
    <w:rsid w:val="004F14BA"/>
    <w:rsid w:val="004F1513"/>
    <w:rsid w:val="004F18C9"/>
    <w:rsid w:val="004F1C61"/>
    <w:rsid w:val="004F1D43"/>
    <w:rsid w:val="004F1DE0"/>
    <w:rsid w:val="004F206C"/>
    <w:rsid w:val="004F2744"/>
    <w:rsid w:val="004F2837"/>
    <w:rsid w:val="004F28A5"/>
    <w:rsid w:val="004F28CB"/>
    <w:rsid w:val="004F2970"/>
    <w:rsid w:val="004F29EB"/>
    <w:rsid w:val="004F2C5C"/>
    <w:rsid w:val="004F2D87"/>
    <w:rsid w:val="004F2D8D"/>
    <w:rsid w:val="004F374C"/>
    <w:rsid w:val="004F3A64"/>
    <w:rsid w:val="004F3D33"/>
    <w:rsid w:val="004F3DB2"/>
    <w:rsid w:val="004F3DFB"/>
    <w:rsid w:val="004F3EB8"/>
    <w:rsid w:val="004F417C"/>
    <w:rsid w:val="004F42A4"/>
    <w:rsid w:val="004F441E"/>
    <w:rsid w:val="004F4450"/>
    <w:rsid w:val="004F448F"/>
    <w:rsid w:val="004F458C"/>
    <w:rsid w:val="004F4759"/>
    <w:rsid w:val="004F482C"/>
    <w:rsid w:val="004F4900"/>
    <w:rsid w:val="004F4BE2"/>
    <w:rsid w:val="004F4CE9"/>
    <w:rsid w:val="004F4E32"/>
    <w:rsid w:val="004F4FE2"/>
    <w:rsid w:val="004F4FE3"/>
    <w:rsid w:val="004F5223"/>
    <w:rsid w:val="004F5243"/>
    <w:rsid w:val="004F5714"/>
    <w:rsid w:val="004F57F1"/>
    <w:rsid w:val="004F58C6"/>
    <w:rsid w:val="004F5EFD"/>
    <w:rsid w:val="004F63B1"/>
    <w:rsid w:val="004F648F"/>
    <w:rsid w:val="004F688C"/>
    <w:rsid w:val="004F6C5C"/>
    <w:rsid w:val="004F6DFF"/>
    <w:rsid w:val="004F7103"/>
    <w:rsid w:val="004F7655"/>
    <w:rsid w:val="004F7669"/>
    <w:rsid w:val="004F77AB"/>
    <w:rsid w:val="004F7BA2"/>
    <w:rsid w:val="004F7BA5"/>
    <w:rsid w:val="005000AB"/>
    <w:rsid w:val="005000FD"/>
    <w:rsid w:val="0050012E"/>
    <w:rsid w:val="0050016B"/>
    <w:rsid w:val="00500363"/>
    <w:rsid w:val="0050046F"/>
    <w:rsid w:val="00500A0F"/>
    <w:rsid w:val="00500C79"/>
    <w:rsid w:val="00500C88"/>
    <w:rsid w:val="00501015"/>
    <w:rsid w:val="0050118D"/>
    <w:rsid w:val="005011E4"/>
    <w:rsid w:val="0050126A"/>
    <w:rsid w:val="005016C0"/>
    <w:rsid w:val="00501D49"/>
    <w:rsid w:val="00501D89"/>
    <w:rsid w:val="00502218"/>
    <w:rsid w:val="00502227"/>
    <w:rsid w:val="00502375"/>
    <w:rsid w:val="0050242A"/>
    <w:rsid w:val="0050278A"/>
    <w:rsid w:val="00502795"/>
    <w:rsid w:val="00502935"/>
    <w:rsid w:val="00502EED"/>
    <w:rsid w:val="00503172"/>
    <w:rsid w:val="005033CC"/>
    <w:rsid w:val="0050380F"/>
    <w:rsid w:val="00503BBB"/>
    <w:rsid w:val="00503DAF"/>
    <w:rsid w:val="00503F37"/>
    <w:rsid w:val="005041D0"/>
    <w:rsid w:val="00504723"/>
    <w:rsid w:val="00504D57"/>
    <w:rsid w:val="00504E6E"/>
    <w:rsid w:val="00505032"/>
    <w:rsid w:val="00505191"/>
    <w:rsid w:val="005052F8"/>
    <w:rsid w:val="00505343"/>
    <w:rsid w:val="0050547A"/>
    <w:rsid w:val="005055F5"/>
    <w:rsid w:val="005056D1"/>
    <w:rsid w:val="00505AC9"/>
    <w:rsid w:val="00505AF0"/>
    <w:rsid w:val="00505E7D"/>
    <w:rsid w:val="00505ED0"/>
    <w:rsid w:val="0050604C"/>
    <w:rsid w:val="00506084"/>
    <w:rsid w:val="005062B2"/>
    <w:rsid w:val="005062F7"/>
    <w:rsid w:val="00506444"/>
    <w:rsid w:val="0050663A"/>
    <w:rsid w:val="00506997"/>
    <w:rsid w:val="00506A54"/>
    <w:rsid w:val="00506B25"/>
    <w:rsid w:val="00506CCA"/>
    <w:rsid w:val="0050702A"/>
    <w:rsid w:val="00507067"/>
    <w:rsid w:val="005071D6"/>
    <w:rsid w:val="005072EF"/>
    <w:rsid w:val="005073CD"/>
    <w:rsid w:val="005077A8"/>
    <w:rsid w:val="00507AE7"/>
    <w:rsid w:val="00507CF5"/>
    <w:rsid w:val="00507D50"/>
    <w:rsid w:val="005101BB"/>
    <w:rsid w:val="005101F5"/>
    <w:rsid w:val="00510296"/>
    <w:rsid w:val="005105E7"/>
    <w:rsid w:val="00510673"/>
    <w:rsid w:val="005107A6"/>
    <w:rsid w:val="005109DC"/>
    <w:rsid w:val="005109E6"/>
    <w:rsid w:val="00510CCF"/>
    <w:rsid w:val="00511223"/>
    <w:rsid w:val="0051137E"/>
    <w:rsid w:val="005114B2"/>
    <w:rsid w:val="00511672"/>
    <w:rsid w:val="005116C5"/>
    <w:rsid w:val="00511EFD"/>
    <w:rsid w:val="0051208B"/>
    <w:rsid w:val="0051218B"/>
    <w:rsid w:val="00512274"/>
    <w:rsid w:val="005122EF"/>
    <w:rsid w:val="00512615"/>
    <w:rsid w:val="005126A1"/>
    <w:rsid w:val="00512745"/>
    <w:rsid w:val="0051278B"/>
    <w:rsid w:val="00512D72"/>
    <w:rsid w:val="00512F8C"/>
    <w:rsid w:val="005130D4"/>
    <w:rsid w:val="00513106"/>
    <w:rsid w:val="005131A7"/>
    <w:rsid w:val="00513279"/>
    <w:rsid w:val="005132E5"/>
    <w:rsid w:val="005135F1"/>
    <w:rsid w:val="00513670"/>
    <w:rsid w:val="00513780"/>
    <w:rsid w:val="00513A9B"/>
    <w:rsid w:val="00513AA4"/>
    <w:rsid w:val="00513CB1"/>
    <w:rsid w:val="00513D50"/>
    <w:rsid w:val="00513F26"/>
    <w:rsid w:val="005140B5"/>
    <w:rsid w:val="005143AC"/>
    <w:rsid w:val="00514438"/>
    <w:rsid w:val="005145CA"/>
    <w:rsid w:val="005148F2"/>
    <w:rsid w:val="00514928"/>
    <w:rsid w:val="00514CF2"/>
    <w:rsid w:val="00514FBA"/>
    <w:rsid w:val="00515067"/>
    <w:rsid w:val="005150C1"/>
    <w:rsid w:val="0051513D"/>
    <w:rsid w:val="005157C6"/>
    <w:rsid w:val="005157F1"/>
    <w:rsid w:val="00515861"/>
    <w:rsid w:val="00515DFF"/>
    <w:rsid w:val="00516075"/>
    <w:rsid w:val="0051629F"/>
    <w:rsid w:val="005162DB"/>
    <w:rsid w:val="00516385"/>
    <w:rsid w:val="00516431"/>
    <w:rsid w:val="005165C8"/>
    <w:rsid w:val="00516978"/>
    <w:rsid w:val="00516DB7"/>
    <w:rsid w:val="00517106"/>
    <w:rsid w:val="0051714C"/>
    <w:rsid w:val="005171FC"/>
    <w:rsid w:val="005173E9"/>
    <w:rsid w:val="005174D5"/>
    <w:rsid w:val="00517548"/>
    <w:rsid w:val="00517826"/>
    <w:rsid w:val="0051794E"/>
    <w:rsid w:val="00517AED"/>
    <w:rsid w:val="005200DF"/>
    <w:rsid w:val="005204E1"/>
    <w:rsid w:val="0052070D"/>
    <w:rsid w:val="005208BD"/>
    <w:rsid w:val="00520961"/>
    <w:rsid w:val="00520FDA"/>
    <w:rsid w:val="005212DF"/>
    <w:rsid w:val="005214D9"/>
    <w:rsid w:val="005214F4"/>
    <w:rsid w:val="005215B6"/>
    <w:rsid w:val="005217CA"/>
    <w:rsid w:val="005218F3"/>
    <w:rsid w:val="00521A0B"/>
    <w:rsid w:val="00521D31"/>
    <w:rsid w:val="005223E0"/>
    <w:rsid w:val="005224AF"/>
    <w:rsid w:val="00522546"/>
    <w:rsid w:val="00522814"/>
    <w:rsid w:val="00522A7B"/>
    <w:rsid w:val="00522BE4"/>
    <w:rsid w:val="00522C0B"/>
    <w:rsid w:val="00522D53"/>
    <w:rsid w:val="00522E72"/>
    <w:rsid w:val="00523049"/>
    <w:rsid w:val="005232EC"/>
    <w:rsid w:val="005235D6"/>
    <w:rsid w:val="005236BF"/>
    <w:rsid w:val="005238EF"/>
    <w:rsid w:val="00523AFE"/>
    <w:rsid w:val="00523C73"/>
    <w:rsid w:val="00523FB2"/>
    <w:rsid w:val="00523FEE"/>
    <w:rsid w:val="005240E4"/>
    <w:rsid w:val="00524262"/>
    <w:rsid w:val="005242D7"/>
    <w:rsid w:val="00524484"/>
    <w:rsid w:val="005246AD"/>
    <w:rsid w:val="005246F9"/>
    <w:rsid w:val="00524AEB"/>
    <w:rsid w:val="00524B75"/>
    <w:rsid w:val="00525154"/>
    <w:rsid w:val="005255B0"/>
    <w:rsid w:val="00525825"/>
    <w:rsid w:val="005258EF"/>
    <w:rsid w:val="00525970"/>
    <w:rsid w:val="00525C33"/>
    <w:rsid w:val="00525E7F"/>
    <w:rsid w:val="00525E92"/>
    <w:rsid w:val="00525E9E"/>
    <w:rsid w:val="00526072"/>
    <w:rsid w:val="0052638A"/>
    <w:rsid w:val="005268D7"/>
    <w:rsid w:val="0052698E"/>
    <w:rsid w:val="00526AD9"/>
    <w:rsid w:val="00526CF2"/>
    <w:rsid w:val="00526E91"/>
    <w:rsid w:val="00526E94"/>
    <w:rsid w:val="0052709E"/>
    <w:rsid w:val="00527207"/>
    <w:rsid w:val="00527497"/>
    <w:rsid w:val="005274F3"/>
    <w:rsid w:val="0052768F"/>
    <w:rsid w:val="0052788B"/>
    <w:rsid w:val="00527B2D"/>
    <w:rsid w:val="00527B75"/>
    <w:rsid w:val="00527BFC"/>
    <w:rsid w:val="0053018F"/>
    <w:rsid w:val="005301ED"/>
    <w:rsid w:val="00530383"/>
    <w:rsid w:val="005303BA"/>
    <w:rsid w:val="00530797"/>
    <w:rsid w:val="005308B6"/>
    <w:rsid w:val="00530AFC"/>
    <w:rsid w:val="00530B35"/>
    <w:rsid w:val="00530C1C"/>
    <w:rsid w:val="00530DA5"/>
    <w:rsid w:val="00530FA2"/>
    <w:rsid w:val="00531125"/>
    <w:rsid w:val="005313B1"/>
    <w:rsid w:val="005315BA"/>
    <w:rsid w:val="00531696"/>
    <w:rsid w:val="00531879"/>
    <w:rsid w:val="00531993"/>
    <w:rsid w:val="00531AA7"/>
    <w:rsid w:val="00531E17"/>
    <w:rsid w:val="00531E30"/>
    <w:rsid w:val="0053209C"/>
    <w:rsid w:val="005322BC"/>
    <w:rsid w:val="005322C6"/>
    <w:rsid w:val="00532399"/>
    <w:rsid w:val="005323FF"/>
    <w:rsid w:val="0053252A"/>
    <w:rsid w:val="0053284F"/>
    <w:rsid w:val="00532894"/>
    <w:rsid w:val="00532E88"/>
    <w:rsid w:val="00532FD7"/>
    <w:rsid w:val="00533001"/>
    <w:rsid w:val="0053301A"/>
    <w:rsid w:val="005330B5"/>
    <w:rsid w:val="005338B6"/>
    <w:rsid w:val="00533BB4"/>
    <w:rsid w:val="00533C1D"/>
    <w:rsid w:val="00533C3E"/>
    <w:rsid w:val="00533E5D"/>
    <w:rsid w:val="00533E8A"/>
    <w:rsid w:val="00533FF0"/>
    <w:rsid w:val="00534015"/>
    <w:rsid w:val="0053431D"/>
    <w:rsid w:val="00534736"/>
    <w:rsid w:val="005347B0"/>
    <w:rsid w:val="00534913"/>
    <w:rsid w:val="00534953"/>
    <w:rsid w:val="00534B2A"/>
    <w:rsid w:val="00534E68"/>
    <w:rsid w:val="005352C4"/>
    <w:rsid w:val="0053549A"/>
    <w:rsid w:val="00535A8E"/>
    <w:rsid w:val="00535C0D"/>
    <w:rsid w:val="00535E5F"/>
    <w:rsid w:val="00535E75"/>
    <w:rsid w:val="00535FDD"/>
    <w:rsid w:val="0053606A"/>
    <w:rsid w:val="00536302"/>
    <w:rsid w:val="005363A6"/>
    <w:rsid w:val="005364B7"/>
    <w:rsid w:val="005365B1"/>
    <w:rsid w:val="00536601"/>
    <w:rsid w:val="005372C5"/>
    <w:rsid w:val="005373F9"/>
    <w:rsid w:val="00537473"/>
    <w:rsid w:val="005379D7"/>
    <w:rsid w:val="00537A51"/>
    <w:rsid w:val="00537C20"/>
    <w:rsid w:val="00537CE3"/>
    <w:rsid w:val="00537E33"/>
    <w:rsid w:val="00537E49"/>
    <w:rsid w:val="005401AC"/>
    <w:rsid w:val="005403A6"/>
    <w:rsid w:val="005404D6"/>
    <w:rsid w:val="00540982"/>
    <w:rsid w:val="00540A35"/>
    <w:rsid w:val="00540AB5"/>
    <w:rsid w:val="00540F79"/>
    <w:rsid w:val="005410A8"/>
    <w:rsid w:val="00541131"/>
    <w:rsid w:val="0054121B"/>
    <w:rsid w:val="00541C14"/>
    <w:rsid w:val="00541D20"/>
    <w:rsid w:val="00541F28"/>
    <w:rsid w:val="0054222D"/>
    <w:rsid w:val="005423E7"/>
    <w:rsid w:val="00542459"/>
    <w:rsid w:val="0054245A"/>
    <w:rsid w:val="00542734"/>
    <w:rsid w:val="005428C9"/>
    <w:rsid w:val="00542EB0"/>
    <w:rsid w:val="00543212"/>
    <w:rsid w:val="005432EE"/>
    <w:rsid w:val="0054377E"/>
    <w:rsid w:val="0054378F"/>
    <w:rsid w:val="005438E1"/>
    <w:rsid w:val="00543916"/>
    <w:rsid w:val="00543C35"/>
    <w:rsid w:val="00543D3C"/>
    <w:rsid w:val="00543E30"/>
    <w:rsid w:val="00543E3F"/>
    <w:rsid w:val="00544037"/>
    <w:rsid w:val="005440E0"/>
    <w:rsid w:val="005440E2"/>
    <w:rsid w:val="005443C9"/>
    <w:rsid w:val="00544C00"/>
    <w:rsid w:val="00544D08"/>
    <w:rsid w:val="00544E2A"/>
    <w:rsid w:val="00544F5C"/>
    <w:rsid w:val="00544F7C"/>
    <w:rsid w:val="005456B7"/>
    <w:rsid w:val="0054578D"/>
    <w:rsid w:val="00545832"/>
    <w:rsid w:val="00545A25"/>
    <w:rsid w:val="00545A9E"/>
    <w:rsid w:val="00545E15"/>
    <w:rsid w:val="00545E6D"/>
    <w:rsid w:val="005462CC"/>
    <w:rsid w:val="005462DC"/>
    <w:rsid w:val="0054633E"/>
    <w:rsid w:val="005466D0"/>
    <w:rsid w:val="005466D7"/>
    <w:rsid w:val="005467F9"/>
    <w:rsid w:val="00546C15"/>
    <w:rsid w:val="00546CC9"/>
    <w:rsid w:val="00547308"/>
    <w:rsid w:val="0054755E"/>
    <w:rsid w:val="005475A3"/>
    <w:rsid w:val="00547768"/>
    <w:rsid w:val="00547AED"/>
    <w:rsid w:val="005501A8"/>
    <w:rsid w:val="0055034C"/>
    <w:rsid w:val="00550642"/>
    <w:rsid w:val="00550938"/>
    <w:rsid w:val="00550AE6"/>
    <w:rsid w:val="00550C2B"/>
    <w:rsid w:val="00550F4D"/>
    <w:rsid w:val="0055108C"/>
    <w:rsid w:val="0055136B"/>
    <w:rsid w:val="00551407"/>
    <w:rsid w:val="00551532"/>
    <w:rsid w:val="005518E9"/>
    <w:rsid w:val="005519B8"/>
    <w:rsid w:val="00551AD3"/>
    <w:rsid w:val="005522E1"/>
    <w:rsid w:val="0055233B"/>
    <w:rsid w:val="0055240C"/>
    <w:rsid w:val="00552410"/>
    <w:rsid w:val="00552521"/>
    <w:rsid w:val="00552531"/>
    <w:rsid w:val="00552590"/>
    <w:rsid w:val="00552624"/>
    <w:rsid w:val="005527AB"/>
    <w:rsid w:val="0055289A"/>
    <w:rsid w:val="00552E51"/>
    <w:rsid w:val="00552E64"/>
    <w:rsid w:val="00552F16"/>
    <w:rsid w:val="00553094"/>
    <w:rsid w:val="0055332B"/>
    <w:rsid w:val="0055379E"/>
    <w:rsid w:val="005539B8"/>
    <w:rsid w:val="005539CA"/>
    <w:rsid w:val="00553D1D"/>
    <w:rsid w:val="00553F70"/>
    <w:rsid w:val="00553FB3"/>
    <w:rsid w:val="00554007"/>
    <w:rsid w:val="00554157"/>
    <w:rsid w:val="00554BD3"/>
    <w:rsid w:val="00554E92"/>
    <w:rsid w:val="00554FA8"/>
    <w:rsid w:val="00554FB2"/>
    <w:rsid w:val="00555294"/>
    <w:rsid w:val="00555AE5"/>
    <w:rsid w:val="00555CBF"/>
    <w:rsid w:val="00555E4B"/>
    <w:rsid w:val="00555F1A"/>
    <w:rsid w:val="00555F8B"/>
    <w:rsid w:val="00556C7D"/>
    <w:rsid w:val="00556CEE"/>
    <w:rsid w:val="00556D54"/>
    <w:rsid w:val="00556DEA"/>
    <w:rsid w:val="00556E4B"/>
    <w:rsid w:val="0055735E"/>
    <w:rsid w:val="0055754D"/>
    <w:rsid w:val="00557D1D"/>
    <w:rsid w:val="00557DCE"/>
    <w:rsid w:val="00557F0F"/>
    <w:rsid w:val="00560007"/>
    <w:rsid w:val="005600A7"/>
    <w:rsid w:val="0056047B"/>
    <w:rsid w:val="00560511"/>
    <w:rsid w:val="005605D2"/>
    <w:rsid w:val="0056062F"/>
    <w:rsid w:val="005607AB"/>
    <w:rsid w:val="00560956"/>
    <w:rsid w:val="00560984"/>
    <w:rsid w:val="00560AAE"/>
    <w:rsid w:val="00560DC2"/>
    <w:rsid w:val="0056103C"/>
    <w:rsid w:val="005612A1"/>
    <w:rsid w:val="00561465"/>
    <w:rsid w:val="00561867"/>
    <w:rsid w:val="00561B60"/>
    <w:rsid w:val="00561F32"/>
    <w:rsid w:val="005621B1"/>
    <w:rsid w:val="005621FF"/>
    <w:rsid w:val="00562346"/>
    <w:rsid w:val="00562353"/>
    <w:rsid w:val="00562631"/>
    <w:rsid w:val="00562BE9"/>
    <w:rsid w:val="00562DA0"/>
    <w:rsid w:val="00562F15"/>
    <w:rsid w:val="00562F43"/>
    <w:rsid w:val="00562FB1"/>
    <w:rsid w:val="00563308"/>
    <w:rsid w:val="00563377"/>
    <w:rsid w:val="00563AEB"/>
    <w:rsid w:val="0056459E"/>
    <w:rsid w:val="005647C2"/>
    <w:rsid w:val="005649E5"/>
    <w:rsid w:val="00564A6C"/>
    <w:rsid w:val="00564D54"/>
    <w:rsid w:val="00564E5C"/>
    <w:rsid w:val="00564EAA"/>
    <w:rsid w:val="005652A5"/>
    <w:rsid w:val="005657CB"/>
    <w:rsid w:val="00565A3C"/>
    <w:rsid w:val="00565DD4"/>
    <w:rsid w:val="00565E98"/>
    <w:rsid w:val="0056604B"/>
    <w:rsid w:val="00566218"/>
    <w:rsid w:val="005663B0"/>
    <w:rsid w:val="0056646D"/>
    <w:rsid w:val="005664EB"/>
    <w:rsid w:val="00566833"/>
    <w:rsid w:val="00566A42"/>
    <w:rsid w:val="00566D0F"/>
    <w:rsid w:val="00566F22"/>
    <w:rsid w:val="00566F5D"/>
    <w:rsid w:val="0056716D"/>
    <w:rsid w:val="005673F8"/>
    <w:rsid w:val="00567580"/>
    <w:rsid w:val="00567998"/>
    <w:rsid w:val="005679D1"/>
    <w:rsid w:val="00567A2F"/>
    <w:rsid w:val="00567AEF"/>
    <w:rsid w:val="00567B82"/>
    <w:rsid w:val="00567DCD"/>
    <w:rsid w:val="00567DEA"/>
    <w:rsid w:val="00567E06"/>
    <w:rsid w:val="00570118"/>
    <w:rsid w:val="005701F5"/>
    <w:rsid w:val="0057022E"/>
    <w:rsid w:val="00570389"/>
    <w:rsid w:val="00570502"/>
    <w:rsid w:val="00570524"/>
    <w:rsid w:val="0057055D"/>
    <w:rsid w:val="0057058A"/>
    <w:rsid w:val="005705C9"/>
    <w:rsid w:val="0057097A"/>
    <w:rsid w:val="005710E4"/>
    <w:rsid w:val="0057133F"/>
    <w:rsid w:val="005715CA"/>
    <w:rsid w:val="005715FC"/>
    <w:rsid w:val="0057166A"/>
    <w:rsid w:val="0057187B"/>
    <w:rsid w:val="00571AEF"/>
    <w:rsid w:val="0057216F"/>
    <w:rsid w:val="0057225B"/>
    <w:rsid w:val="005723FD"/>
    <w:rsid w:val="0057249A"/>
    <w:rsid w:val="005729CF"/>
    <w:rsid w:val="005729FB"/>
    <w:rsid w:val="00572AC1"/>
    <w:rsid w:val="00572B01"/>
    <w:rsid w:val="00572D30"/>
    <w:rsid w:val="00572E75"/>
    <w:rsid w:val="005730EA"/>
    <w:rsid w:val="005732E6"/>
    <w:rsid w:val="00573552"/>
    <w:rsid w:val="005735C2"/>
    <w:rsid w:val="005735FD"/>
    <w:rsid w:val="00573CE8"/>
    <w:rsid w:val="00573EEF"/>
    <w:rsid w:val="00573F0E"/>
    <w:rsid w:val="00573F5E"/>
    <w:rsid w:val="0057414A"/>
    <w:rsid w:val="005744D3"/>
    <w:rsid w:val="005746C2"/>
    <w:rsid w:val="0057470E"/>
    <w:rsid w:val="00574933"/>
    <w:rsid w:val="00574FF6"/>
    <w:rsid w:val="00575184"/>
    <w:rsid w:val="005751F0"/>
    <w:rsid w:val="00575212"/>
    <w:rsid w:val="005752A4"/>
    <w:rsid w:val="005752BD"/>
    <w:rsid w:val="0057546C"/>
    <w:rsid w:val="00575470"/>
    <w:rsid w:val="0057561B"/>
    <w:rsid w:val="005757C9"/>
    <w:rsid w:val="005758CA"/>
    <w:rsid w:val="00575BB7"/>
    <w:rsid w:val="00575F8E"/>
    <w:rsid w:val="005765EE"/>
    <w:rsid w:val="00576648"/>
    <w:rsid w:val="005766F4"/>
    <w:rsid w:val="00576D2F"/>
    <w:rsid w:val="00576DB9"/>
    <w:rsid w:val="00577170"/>
    <w:rsid w:val="00577787"/>
    <w:rsid w:val="005777F6"/>
    <w:rsid w:val="005778C0"/>
    <w:rsid w:val="0057797D"/>
    <w:rsid w:val="00577CC0"/>
    <w:rsid w:val="0058005C"/>
    <w:rsid w:val="005801F0"/>
    <w:rsid w:val="005801FE"/>
    <w:rsid w:val="005802CB"/>
    <w:rsid w:val="005804BE"/>
    <w:rsid w:val="0058054D"/>
    <w:rsid w:val="00580567"/>
    <w:rsid w:val="00580672"/>
    <w:rsid w:val="0058073A"/>
    <w:rsid w:val="0058079F"/>
    <w:rsid w:val="0058087F"/>
    <w:rsid w:val="00580943"/>
    <w:rsid w:val="005811C9"/>
    <w:rsid w:val="005811D8"/>
    <w:rsid w:val="00581291"/>
    <w:rsid w:val="005813B9"/>
    <w:rsid w:val="005813F9"/>
    <w:rsid w:val="0058151B"/>
    <w:rsid w:val="005815E7"/>
    <w:rsid w:val="00581740"/>
    <w:rsid w:val="00581936"/>
    <w:rsid w:val="00582059"/>
    <w:rsid w:val="005821C8"/>
    <w:rsid w:val="005823D7"/>
    <w:rsid w:val="00582430"/>
    <w:rsid w:val="0058243C"/>
    <w:rsid w:val="00582843"/>
    <w:rsid w:val="00582AB1"/>
    <w:rsid w:val="00582B22"/>
    <w:rsid w:val="00582EE8"/>
    <w:rsid w:val="00582F8E"/>
    <w:rsid w:val="005832C7"/>
    <w:rsid w:val="005834C0"/>
    <w:rsid w:val="005834F3"/>
    <w:rsid w:val="005837A9"/>
    <w:rsid w:val="00583853"/>
    <w:rsid w:val="00583915"/>
    <w:rsid w:val="005839A5"/>
    <w:rsid w:val="00583B0F"/>
    <w:rsid w:val="00583E96"/>
    <w:rsid w:val="0058402B"/>
    <w:rsid w:val="0058409F"/>
    <w:rsid w:val="00584117"/>
    <w:rsid w:val="00584119"/>
    <w:rsid w:val="00584150"/>
    <w:rsid w:val="005841FC"/>
    <w:rsid w:val="005844C6"/>
    <w:rsid w:val="00584586"/>
    <w:rsid w:val="00584D87"/>
    <w:rsid w:val="00584EA0"/>
    <w:rsid w:val="00585050"/>
    <w:rsid w:val="0058523B"/>
    <w:rsid w:val="00585329"/>
    <w:rsid w:val="005854C4"/>
    <w:rsid w:val="00585692"/>
    <w:rsid w:val="005858C5"/>
    <w:rsid w:val="005858FF"/>
    <w:rsid w:val="00585AFA"/>
    <w:rsid w:val="00585C8B"/>
    <w:rsid w:val="005861F0"/>
    <w:rsid w:val="00586215"/>
    <w:rsid w:val="00586466"/>
    <w:rsid w:val="00586527"/>
    <w:rsid w:val="0058658C"/>
    <w:rsid w:val="005871E2"/>
    <w:rsid w:val="005872E0"/>
    <w:rsid w:val="0058742B"/>
    <w:rsid w:val="00587ABF"/>
    <w:rsid w:val="00587DF6"/>
    <w:rsid w:val="00590356"/>
    <w:rsid w:val="00590391"/>
    <w:rsid w:val="00590609"/>
    <w:rsid w:val="00590806"/>
    <w:rsid w:val="005908BE"/>
    <w:rsid w:val="005909AB"/>
    <w:rsid w:val="00590A1D"/>
    <w:rsid w:val="005913FA"/>
    <w:rsid w:val="00591469"/>
    <w:rsid w:val="0059185C"/>
    <w:rsid w:val="00591F55"/>
    <w:rsid w:val="00592228"/>
    <w:rsid w:val="00592229"/>
    <w:rsid w:val="005922B6"/>
    <w:rsid w:val="00592328"/>
    <w:rsid w:val="00592904"/>
    <w:rsid w:val="0059293A"/>
    <w:rsid w:val="005929F9"/>
    <w:rsid w:val="00592A6E"/>
    <w:rsid w:val="00592DA1"/>
    <w:rsid w:val="00592E76"/>
    <w:rsid w:val="00592F26"/>
    <w:rsid w:val="0059343E"/>
    <w:rsid w:val="0059356D"/>
    <w:rsid w:val="00593832"/>
    <w:rsid w:val="00593958"/>
    <w:rsid w:val="00593A9F"/>
    <w:rsid w:val="00594133"/>
    <w:rsid w:val="005942BF"/>
    <w:rsid w:val="005943D4"/>
    <w:rsid w:val="005943EF"/>
    <w:rsid w:val="005945AE"/>
    <w:rsid w:val="00594638"/>
    <w:rsid w:val="00594742"/>
    <w:rsid w:val="00594756"/>
    <w:rsid w:val="005947F9"/>
    <w:rsid w:val="00594AE3"/>
    <w:rsid w:val="00594AF9"/>
    <w:rsid w:val="00594D26"/>
    <w:rsid w:val="00594E84"/>
    <w:rsid w:val="00595062"/>
    <w:rsid w:val="00595160"/>
    <w:rsid w:val="005952AC"/>
    <w:rsid w:val="005953B7"/>
    <w:rsid w:val="005953C1"/>
    <w:rsid w:val="00595BAA"/>
    <w:rsid w:val="00595BFB"/>
    <w:rsid w:val="00596074"/>
    <w:rsid w:val="00596722"/>
    <w:rsid w:val="0059681D"/>
    <w:rsid w:val="00596AC9"/>
    <w:rsid w:val="00596B28"/>
    <w:rsid w:val="00596BC0"/>
    <w:rsid w:val="00596D1C"/>
    <w:rsid w:val="00596D8C"/>
    <w:rsid w:val="00596F5F"/>
    <w:rsid w:val="0059700C"/>
    <w:rsid w:val="005970C2"/>
    <w:rsid w:val="005970C9"/>
    <w:rsid w:val="0059723B"/>
    <w:rsid w:val="00597424"/>
    <w:rsid w:val="005974DC"/>
    <w:rsid w:val="005974F2"/>
    <w:rsid w:val="00597639"/>
    <w:rsid w:val="005976A7"/>
    <w:rsid w:val="00597AE9"/>
    <w:rsid w:val="00597B6F"/>
    <w:rsid w:val="00597BA0"/>
    <w:rsid w:val="00597BA2"/>
    <w:rsid w:val="005A012F"/>
    <w:rsid w:val="005A026F"/>
    <w:rsid w:val="005A0280"/>
    <w:rsid w:val="005A029F"/>
    <w:rsid w:val="005A07D3"/>
    <w:rsid w:val="005A08D1"/>
    <w:rsid w:val="005A0B3E"/>
    <w:rsid w:val="005A0B3F"/>
    <w:rsid w:val="005A0B85"/>
    <w:rsid w:val="005A0C78"/>
    <w:rsid w:val="005A0E00"/>
    <w:rsid w:val="005A105E"/>
    <w:rsid w:val="005A108C"/>
    <w:rsid w:val="005A1431"/>
    <w:rsid w:val="005A16C6"/>
    <w:rsid w:val="005A19BD"/>
    <w:rsid w:val="005A1AF5"/>
    <w:rsid w:val="005A1B07"/>
    <w:rsid w:val="005A1F49"/>
    <w:rsid w:val="005A1F7E"/>
    <w:rsid w:val="005A1FE0"/>
    <w:rsid w:val="005A20AB"/>
    <w:rsid w:val="005A21E3"/>
    <w:rsid w:val="005A253E"/>
    <w:rsid w:val="005A2754"/>
    <w:rsid w:val="005A2837"/>
    <w:rsid w:val="005A2DA5"/>
    <w:rsid w:val="005A331B"/>
    <w:rsid w:val="005A34D9"/>
    <w:rsid w:val="005A353C"/>
    <w:rsid w:val="005A391A"/>
    <w:rsid w:val="005A39D7"/>
    <w:rsid w:val="005A39EE"/>
    <w:rsid w:val="005A3ACC"/>
    <w:rsid w:val="005A3E62"/>
    <w:rsid w:val="005A3FFA"/>
    <w:rsid w:val="005A40E4"/>
    <w:rsid w:val="005A43EE"/>
    <w:rsid w:val="005A4509"/>
    <w:rsid w:val="005A462D"/>
    <w:rsid w:val="005A46E2"/>
    <w:rsid w:val="005A4763"/>
    <w:rsid w:val="005A47D7"/>
    <w:rsid w:val="005A4956"/>
    <w:rsid w:val="005A4A84"/>
    <w:rsid w:val="005A4B7A"/>
    <w:rsid w:val="005A4BBD"/>
    <w:rsid w:val="005A4C52"/>
    <w:rsid w:val="005A4F27"/>
    <w:rsid w:val="005A4FC8"/>
    <w:rsid w:val="005A532D"/>
    <w:rsid w:val="005A5331"/>
    <w:rsid w:val="005A5404"/>
    <w:rsid w:val="005A54C2"/>
    <w:rsid w:val="005A572F"/>
    <w:rsid w:val="005A578B"/>
    <w:rsid w:val="005A5826"/>
    <w:rsid w:val="005A59A8"/>
    <w:rsid w:val="005A5F52"/>
    <w:rsid w:val="005A6023"/>
    <w:rsid w:val="005A6284"/>
    <w:rsid w:val="005A6BF4"/>
    <w:rsid w:val="005A6F43"/>
    <w:rsid w:val="005A7109"/>
    <w:rsid w:val="005A7367"/>
    <w:rsid w:val="005A764F"/>
    <w:rsid w:val="005A7723"/>
    <w:rsid w:val="005A79EE"/>
    <w:rsid w:val="005A7A61"/>
    <w:rsid w:val="005A7CCB"/>
    <w:rsid w:val="005B0718"/>
    <w:rsid w:val="005B0BA9"/>
    <w:rsid w:val="005B0DC5"/>
    <w:rsid w:val="005B0E05"/>
    <w:rsid w:val="005B0F37"/>
    <w:rsid w:val="005B0F41"/>
    <w:rsid w:val="005B1095"/>
    <w:rsid w:val="005B1189"/>
    <w:rsid w:val="005B12FD"/>
    <w:rsid w:val="005B160F"/>
    <w:rsid w:val="005B1A6C"/>
    <w:rsid w:val="005B1C04"/>
    <w:rsid w:val="005B239F"/>
    <w:rsid w:val="005B2837"/>
    <w:rsid w:val="005B28D2"/>
    <w:rsid w:val="005B2AF4"/>
    <w:rsid w:val="005B2CFB"/>
    <w:rsid w:val="005B2E13"/>
    <w:rsid w:val="005B2F23"/>
    <w:rsid w:val="005B32FD"/>
    <w:rsid w:val="005B33CE"/>
    <w:rsid w:val="005B3430"/>
    <w:rsid w:val="005B36B4"/>
    <w:rsid w:val="005B373E"/>
    <w:rsid w:val="005B3782"/>
    <w:rsid w:val="005B379C"/>
    <w:rsid w:val="005B38F4"/>
    <w:rsid w:val="005B3B95"/>
    <w:rsid w:val="005B3D7D"/>
    <w:rsid w:val="005B3FD5"/>
    <w:rsid w:val="005B40B1"/>
    <w:rsid w:val="005B45AA"/>
    <w:rsid w:val="005B47AB"/>
    <w:rsid w:val="005B4C57"/>
    <w:rsid w:val="005B5245"/>
    <w:rsid w:val="005B55BD"/>
    <w:rsid w:val="005B5F2E"/>
    <w:rsid w:val="005B60C0"/>
    <w:rsid w:val="005B6390"/>
    <w:rsid w:val="005B66ED"/>
    <w:rsid w:val="005B6711"/>
    <w:rsid w:val="005B67A9"/>
    <w:rsid w:val="005B6B32"/>
    <w:rsid w:val="005B6E98"/>
    <w:rsid w:val="005B6F51"/>
    <w:rsid w:val="005B710C"/>
    <w:rsid w:val="005B721A"/>
    <w:rsid w:val="005B7373"/>
    <w:rsid w:val="005B78BB"/>
    <w:rsid w:val="005C0118"/>
    <w:rsid w:val="005C02C4"/>
    <w:rsid w:val="005C06CE"/>
    <w:rsid w:val="005C0ADE"/>
    <w:rsid w:val="005C0BCE"/>
    <w:rsid w:val="005C0C5F"/>
    <w:rsid w:val="005C0F23"/>
    <w:rsid w:val="005C1121"/>
    <w:rsid w:val="005C1246"/>
    <w:rsid w:val="005C1247"/>
    <w:rsid w:val="005C12F3"/>
    <w:rsid w:val="005C152B"/>
    <w:rsid w:val="005C1ACE"/>
    <w:rsid w:val="005C1AED"/>
    <w:rsid w:val="005C1D67"/>
    <w:rsid w:val="005C1D8E"/>
    <w:rsid w:val="005C2002"/>
    <w:rsid w:val="005C2027"/>
    <w:rsid w:val="005C217C"/>
    <w:rsid w:val="005C226A"/>
    <w:rsid w:val="005C22C6"/>
    <w:rsid w:val="005C23C7"/>
    <w:rsid w:val="005C2711"/>
    <w:rsid w:val="005C28D0"/>
    <w:rsid w:val="005C29AD"/>
    <w:rsid w:val="005C29C8"/>
    <w:rsid w:val="005C2AD4"/>
    <w:rsid w:val="005C2B42"/>
    <w:rsid w:val="005C3329"/>
    <w:rsid w:val="005C365B"/>
    <w:rsid w:val="005C38DD"/>
    <w:rsid w:val="005C3A40"/>
    <w:rsid w:val="005C3C03"/>
    <w:rsid w:val="005C41FE"/>
    <w:rsid w:val="005C468A"/>
    <w:rsid w:val="005C4695"/>
    <w:rsid w:val="005C4716"/>
    <w:rsid w:val="005C47FA"/>
    <w:rsid w:val="005C4C7E"/>
    <w:rsid w:val="005C4C8D"/>
    <w:rsid w:val="005C514B"/>
    <w:rsid w:val="005C5452"/>
    <w:rsid w:val="005C569E"/>
    <w:rsid w:val="005C57CB"/>
    <w:rsid w:val="005C57CD"/>
    <w:rsid w:val="005C5858"/>
    <w:rsid w:val="005C58A2"/>
    <w:rsid w:val="005C5A85"/>
    <w:rsid w:val="005C5BE1"/>
    <w:rsid w:val="005C5EF2"/>
    <w:rsid w:val="005C5F76"/>
    <w:rsid w:val="005C647E"/>
    <w:rsid w:val="005C64E5"/>
    <w:rsid w:val="005C653A"/>
    <w:rsid w:val="005C716E"/>
    <w:rsid w:val="005C74B4"/>
    <w:rsid w:val="005C772A"/>
    <w:rsid w:val="005C77BE"/>
    <w:rsid w:val="005C7B4A"/>
    <w:rsid w:val="005C7C60"/>
    <w:rsid w:val="005C7CA6"/>
    <w:rsid w:val="005C7D29"/>
    <w:rsid w:val="005C7E57"/>
    <w:rsid w:val="005C7FC2"/>
    <w:rsid w:val="005D0216"/>
    <w:rsid w:val="005D0274"/>
    <w:rsid w:val="005D02AB"/>
    <w:rsid w:val="005D0338"/>
    <w:rsid w:val="005D0481"/>
    <w:rsid w:val="005D0742"/>
    <w:rsid w:val="005D0845"/>
    <w:rsid w:val="005D08EC"/>
    <w:rsid w:val="005D0A2B"/>
    <w:rsid w:val="005D0A39"/>
    <w:rsid w:val="005D0D96"/>
    <w:rsid w:val="005D0DFC"/>
    <w:rsid w:val="005D0EA1"/>
    <w:rsid w:val="005D101A"/>
    <w:rsid w:val="005D1123"/>
    <w:rsid w:val="005D1295"/>
    <w:rsid w:val="005D14F9"/>
    <w:rsid w:val="005D15B2"/>
    <w:rsid w:val="005D16E3"/>
    <w:rsid w:val="005D18C0"/>
    <w:rsid w:val="005D1D39"/>
    <w:rsid w:val="005D220A"/>
    <w:rsid w:val="005D2357"/>
    <w:rsid w:val="005D2462"/>
    <w:rsid w:val="005D24D9"/>
    <w:rsid w:val="005D258D"/>
    <w:rsid w:val="005D269A"/>
    <w:rsid w:val="005D281C"/>
    <w:rsid w:val="005D2845"/>
    <w:rsid w:val="005D28BD"/>
    <w:rsid w:val="005D294F"/>
    <w:rsid w:val="005D2CEB"/>
    <w:rsid w:val="005D2E45"/>
    <w:rsid w:val="005D2E89"/>
    <w:rsid w:val="005D2FEB"/>
    <w:rsid w:val="005D37C9"/>
    <w:rsid w:val="005D38A7"/>
    <w:rsid w:val="005D3A59"/>
    <w:rsid w:val="005D3B82"/>
    <w:rsid w:val="005D3C40"/>
    <w:rsid w:val="005D3CD3"/>
    <w:rsid w:val="005D3CFD"/>
    <w:rsid w:val="005D3ED9"/>
    <w:rsid w:val="005D4403"/>
    <w:rsid w:val="005D463A"/>
    <w:rsid w:val="005D468E"/>
    <w:rsid w:val="005D47D0"/>
    <w:rsid w:val="005D48A7"/>
    <w:rsid w:val="005D4BB1"/>
    <w:rsid w:val="005D4D72"/>
    <w:rsid w:val="005D4FF0"/>
    <w:rsid w:val="005D507E"/>
    <w:rsid w:val="005D529B"/>
    <w:rsid w:val="005D52DB"/>
    <w:rsid w:val="005D564D"/>
    <w:rsid w:val="005D5654"/>
    <w:rsid w:val="005D5B10"/>
    <w:rsid w:val="005D5C23"/>
    <w:rsid w:val="005D5C97"/>
    <w:rsid w:val="005D5CEB"/>
    <w:rsid w:val="005D5DA4"/>
    <w:rsid w:val="005D5E12"/>
    <w:rsid w:val="005D5E8A"/>
    <w:rsid w:val="005D5E9C"/>
    <w:rsid w:val="005D5FF6"/>
    <w:rsid w:val="005D60BE"/>
    <w:rsid w:val="005D6245"/>
    <w:rsid w:val="005D6353"/>
    <w:rsid w:val="005D691A"/>
    <w:rsid w:val="005D69C4"/>
    <w:rsid w:val="005D69F2"/>
    <w:rsid w:val="005D6B41"/>
    <w:rsid w:val="005D6C67"/>
    <w:rsid w:val="005D6E9C"/>
    <w:rsid w:val="005D6F27"/>
    <w:rsid w:val="005D7062"/>
    <w:rsid w:val="005D713D"/>
    <w:rsid w:val="005D72A7"/>
    <w:rsid w:val="005D73CA"/>
    <w:rsid w:val="005D7442"/>
    <w:rsid w:val="005D758B"/>
    <w:rsid w:val="005D762C"/>
    <w:rsid w:val="005D7A8B"/>
    <w:rsid w:val="005E00E8"/>
    <w:rsid w:val="005E01AD"/>
    <w:rsid w:val="005E0241"/>
    <w:rsid w:val="005E0391"/>
    <w:rsid w:val="005E0534"/>
    <w:rsid w:val="005E0D1E"/>
    <w:rsid w:val="005E0D44"/>
    <w:rsid w:val="005E0DDB"/>
    <w:rsid w:val="005E0ED4"/>
    <w:rsid w:val="005E0F77"/>
    <w:rsid w:val="005E1793"/>
    <w:rsid w:val="005E1AD2"/>
    <w:rsid w:val="005E1CF0"/>
    <w:rsid w:val="005E20EA"/>
    <w:rsid w:val="005E266F"/>
    <w:rsid w:val="005E27C3"/>
    <w:rsid w:val="005E2CC2"/>
    <w:rsid w:val="005E3819"/>
    <w:rsid w:val="005E3967"/>
    <w:rsid w:val="005E39D9"/>
    <w:rsid w:val="005E3A4E"/>
    <w:rsid w:val="005E3C1F"/>
    <w:rsid w:val="005E3F83"/>
    <w:rsid w:val="005E40E4"/>
    <w:rsid w:val="005E413E"/>
    <w:rsid w:val="005E4426"/>
    <w:rsid w:val="005E448D"/>
    <w:rsid w:val="005E47D1"/>
    <w:rsid w:val="005E4886"/>
    <w:rsid w:val="005E4BB7"/>
    <w:rsid w:val="005E4C4D"/>
    <w:rsid w:val="005E4F43"/>
    <w:rsid w:val="005E4FEB"/>
    <w:rsid w:val="005E5146"/>
    <w:rsid w:val="005E5AC3"/>
    <w:rsid w:val="005E5D7B"/>
    <w:rsid w:val="005E5E8D"/>
    <w:rsid w:val="005E62CF"/>
    <w:rsid w:val="005E6990"/>
    <w:rsid w:val="005E69E9"/>
    <w:rsid w:val="005E6B0B"/>
    <w:rsid w:val="005E6BD0"/>
    <w:rsid w:val="005E6CA8"/>
    <w:rsid w:val="005E6EE0"/>
    <w:rsid w:val="005E7021"/>
    <w:rsid w:val="005E79F2"/>
    <w:rsid w:val="005E7C9B"/>
    <w:rsid w:val="005E7ECF"/>
    <w:rsid w:val="005F0A38"/>
    <w:rsid w:val="005F1063"/>
    <w:rsid w:val="005F10ED"/>
    <w:rsid w:val="005F1349"/>
    <w:rsid w:val="005F1592"/>
    <w:rsid w:val="005F1783"/>
    <w:rsid w:val="005F1889"/>
    <w:rsid w:val="005F1A1D"/>
    <w:rsid w:val="005F1A88"/>
    <w:rsid w:val="005F1CE9"/>
    <w:rsid w:val="005F2167"/>
    <w:rsid w:val="005F2284"/>
    <w:rsid w:val="005F2406"/>
    <w:rsid w:val="005F25D6"/>
    <w:rsid w:val="005F27B0"/>
    <w:rsid w:val="005F2945"/>
    <w:rsid w:val="005F29F9"/>
    <w:rsid w:val="005F2A75"/>
    <w:rsid w:val="005F2B39"/>
    <w:rsid w:val="005F2F3B"/>
    <w:rsid w:val="005F2FA6"/>
    <w:rsid w:val="005F2FBA"/>
    <w:rsid w:val="005F335D"/>
    <w:rsid w:val="005F3540"/>
    <w:rsid w:val="005F3580"/>
    <w:rsid w:val="005F35DA"/>
    <w:rsid w:val="005F365E"/>
    <w:rsid w:val="005F372E"/>
    <w:rsid w:val="005F3877"/>
    <w:rsid w:val="005F396A"/>
    <w:rsid w:val="005F3A01"/>
    <w:rsid w:val="005F3DA2"/>
    <w:rsid w:val="005F3F0E"/>
    <w:rsid w:val="005F4096"/>
    <w:rsid w:val="005F423B"/>
    <w:rsid w:val="005F47DC"/>
    <w:rsid w:val="005F4A8B"/>
    <w:rsid w:val="005F4B65"/>
    <w:rsid w:val="005F4FB3"/>
    <w:rsid w:val="005F5074"/>
    <w:rsid w:val="005F5103"/>
    <w:rsid w:val="005F511C"/>
    <w:rsid w:val="005F518D"/>
    <w:rsid w:val="005F5334"/>
    <w:rsid w:val="005F560F"/>
    <w:rsid w:val="005F561E"/>
    <w:rsid w:val="005F5A75"/>
    <w:rsid w:val="005F5D08"/>
    <w:rsid w:val="005F5F03"/>
    <w:rsid w:val="005F5FF1"/>
    <w:rsid w:val="005F6007"/>
    <w:rsid w:val="005F623E"/>
    <w:rsid w:val="005F64AC"/>
    <w:rsid w:val="005F66EC"/>
    <w:rsid w:val="005F67D7"/>
    <w:rsid w:val="005F6804"/>
    <w:rsid w:val="005F696B"/>
    <w:rsid w:val="005F698E"/>
    <w:rsid w:val="005F6ACB"/>
    <w:rsid w:val="005F6D9B"/>
    <w:rsid w:val="005F6E94"/>
    <w:rsid w:val="005F73B3"/>
    <w:rsid w:val="005F7787"/>
    <w:rsid w:val="005F7AE1"/>
    <w:rsid w:val="005F7FB7"/>
    <w:rsid w:val="00600030"/>
    <w:rsid w:val="0060011E"/>
    <w:rsid w:val="006002E4"/>
    <w:rsid w:val="006002E6"/>
    <w:rsid w:val="00600648"/>
    <w:rsid w:val="00600883"/>
    <w:rsid w:val="0060096B"/>
    <w:rsid w:val="00600998"/>
    <w:rsid w:val="006009C4"/>
    <w:rsid w:val="00600A68"/>
    <w:rsid w:val="00600BC2"/>
    <w:rsid w:val="00600C3A"/>
    <w:rsid w:val="00600D38"/>
    <w:rsid w:val="00600E5C"/>
    <w:rsid w:val="00601149"/>
    <w:rsid w:val="00601290"/>
    <w:rsid w:val="00601342"/>
    <w:rsid w:val="00601458"/>
    <w:rsid w:val="00601634"/>
    <w:rsid w:val="00601699"/>
    <w:rsid w:val="0060170C"/>
    <w:rsid w:val="00601844"/>
    <w:rsid w:val="00601AAC"/>
    <w:rsid w:val="00601B52"/>
    <w:rsid w:val="00601BCE"/>
    <w:rsid w:val="00601C9E"/>
    <w:rsid w:val="00601D42"/>
    <w:rsid w:val="00601D5D"/>
    <w:rsid w:val="006025A2"/>
    <w:rsid w:val="00602B69"/>
    <w:rsid w:val="00602C78"/>
    <w:rsid w:val="00602E29"/>
    <w:rsid w:val="00603150"/>
    <w:rsid w:val="0060323B"/>
    <w:rsid w:val="00603445"/>
    <w:rsid w:val="00603471"/>
    <w:rsid w:val="00603926"/>
    <w:rsid w:val="006039F8"/>
    <w:rsid w:val="00603C64"/>
    <w:rsid w:val="006044E6"/>
    <w:rsid w:val="00604554"/>
    <w:rsid w:val="006045B8"/>
    <w:rsid w:val="00604684"/>
    <w:rsid w:val="00604FFC"/>
    <w:rsid w:val="006050A7"/>
    <w:rsid w:val="0060515D"/>
    <w:rsid w:val="00605258"/>
    <w:rsid w:val="00605371"/>
    <w:rsid w:val="00605461"/>
    <w:rsid w:val="006054B9"/>
    <w:rsid w:val="00605536"/>
    <w:rsid w:val="00605539"/>
    <w:rsid w:val="00605C1F"/>
    <w:rsid w:val="00605CA1"/>
    <w:rsid w:val="00605D61"/>
    <w:rsid w:val="00605FDF"/>
    <w:rsid w:val="0060608A"/>
    <w:rsid w:val="00606280"/>
    <w:rsid w:val="006065DF"/>
    <w:rsid w:val="006069A1"/>
    <w:rsid w:val="006069E4"/>
    <w:rsid w:val="00606A5A"/>
    <w:rsid w:val="00606DD0"/>
    <w:rsid w:val="00606F96"/>
    <w:rsid w:val="00607375"/>
    <w:rsid w:val="00607691"/>
    <w:rsid w:val="006076F7"/>
    <w:rsid w:val="00607738"/>
    <w:rsid w:val="00607900"/>
    <w:rsid w:val="006079FD"/>
    <w:rsid w:val="00607AA9"/>
    <w:rsid w:val="00607E8B"/>
    <w:rsid w:val="00607ECB"/>
    <w:rsid w:val="00610075"/>
    <w:rsid w:val="00610366"/>
    <w:rsid w:val="0061075F"/>
    <w:rsid w:val="006108A6"/>
    <w:rsid w:val="00610C02"/>
    <w:rsid w:val="00610DAB"/>
    <w:rsid w:val="00610F2E"/>
    <w:rsid w:val="00610FE1"/>
    <w:rsid w:val="00611003"/>
    <w:rsid w:val="00611130"/>
    <w:rsid w:val="00611467"/>
    <w:rsid w:val="006116AE"/>
    <w:rsid w:val="006116AF"/>
    <w:rsid w:val="006118BA"/>
    <w:rsid w:val="006118C6"/>
    <w:rsid w:val="00611BAB"/>
    <w:rsid w:val="00611BC7"/>
    <w:rsid w:val="00611BF1"/>
    <w:rsid w:val="0061201C"/>
    <w:rsid w:val="006122B4"/>
    <w:rsid w:val="006124D5"/>
    <w:rsid w:val="00612846"/>
    <w:rsid w:val="00612E59"/>
    <w:rsid w:val="006130E9"/>
    <w:rsid w:val="006132BB"/>
    <w:rsid w:val="006139DD"/>
    <w:rsid w:val="00613A1C"/>
    <w:rsid w:val="00613A22"/>
    <w:rsid w:val="00613A53"/>
    <w:rsid w:val="00613A6E"/>
    <w:rsid w:val="00613AE2"/>
    <w:rsid w:val="00613DF7"/>
    <w:rsid w:val="00613EC7"/>
    <w:rsid w:val="00613EF6"/>
    <w:rsid w:val="00614044"/>
    <w:rsid w:val="0061419A"/>
    <w:rsid w:val="006141C7"/>
    <w:rsid w:val="00614230"/>
    <w:rsid w:val="00614AD7"/>
    <w:rsid w:val="00614C8D"/>
    <w:rsid w:val="00614D56"/>
    <w:rsid w:val="00614FA5"/>
    <w:rsid w:val="006150E7"/>
    <w:rsid w:val="006152DA"/>
    <w:rsid w:val="0061531F"/>
    <w:rsid w:val="006153FD"/>
    <w:rsid w:val="006155E6"/>
    <w:rsid w:val="00615DC9"/>
    <w:rsid w:val="006162A7"/>
    <w:rsid w:val="006162FA"/>
    <w:rsid w:val="00616391"/>
    <w:rsid w:val="0061641A"/>
    <w:rsid w:val="006164E9"/>
    <w:rsid w:val="00616522"/>
    <w:rsid w:val="00616601"/>
    <w:rsid w:val="00616D0C"/>
    <w:rsid w:val="00616EDF"/>
    <w:rsid w:val="00616FE1"/>
    <w:rsid w:val="0061722F"/>
    <w:rsid w:val="0061761C"/>
    <w:rsid w:val="0062082C"/>
    <w:rsid w:val="006209B3"/>
    <w:rsid w:val="00620D7E"/>
    <w:rsid w:val="00620D84"/>
    <w:rsid w:val="0062118B"/>
    <w:rsid w:val="0062119E"/>
    <w:rsid w:val="00621311"/>
    <w:rsid w:val="0062157D"/>
    <w:rsid w:val="006218F7"/>
    <w:rsid w:val="0062214A"/>
    <w:rsid w:val="00622235"/>
    <w:rsid w:val="006224FB"/>
    <w:rsid w:val="00622691"/>
    <w:rsid w:val="006228E8"/>
    <w:rsid w:val="00622DF6"/>
    <w:rsid w:val="00623145"/>
    <w:rsid w:val="00623313"/>
    <w:rsid w:val="006234B2"/>
    <w:rsid w:val="0062356D"/>
    <w:rsid w:val="006235CE"/>
    <w:rsid w:val="006236B0"/>
    <w:rsid w:val="006236F2"/>
    <w:rsid w:val="006238CC"/>
    <w:rsid w:val="00623D22"/>
    <w:rsid w:val="00624158"/>
    <w:rsid w:val="0062443A"/>
    <w:rsid w:val="006248BF"/>
    <w:rsid w:val="006249A3"/>
    <w:rsid w:val="00624A3F"/>
    <w:rsid w:val="00624B8A"/>
    <w:rsid w:val="00624CE7"/>
    <w:rsid w:val="00624D6D"/>
    <w:rsid w:val="00625157"/>
    <w:rsid w:val="0062526A"/>
    <w:rsid w:val="00625313"/>
    <w:rsid w:val="00625475"/>
    <w:rsid w:val="0062570F"/>
    <w:rsid w:val="0062586B"/>
    <w:rsid w:val="00625A81"/>
    <w:rsid w:val="00625BB7"/>
    <w:rsid w:val="00625C7A"/>
    <w:rsid w:val="00625DE0"/>
    <w:rsid w:val="00626222"/>
    <w:rsid w:val="00626224"/>
    <w:rsid w:val="00626374"/>
    <w:rsid w:val="0062655A"/>
    <w:rsid w:val="00626683"/>
    <w:rsid w:val="006266D2"/>
    <w:rsid w:val="00626981"/>
    <w:rsid w:val="00626A99"/>
    <w:rsid w:val="00626D08"/>
    <w:rsid w:val="00626F90"/>
    <w:rsid w:val="006271AB"/>
    <w:rsid w:val="00627270"/>
    <w:rsid w:val="00627603"/>
    <w:rsid w:val="0062771E"/>
    <w:rsid w:val="00627A52"/>
    <w:rsid w:val="00627A93"/>
    <w:rsid w:val="006300E9"/>
    <w:rsid w:val="0063018D"/>
    <w:rsid w:val="00630A1C"/>
    <w:rsid w:val="00630AE8"/>
    <w:rsid w:val="006310ED"/>
    <w:rsid w:val="00631100"/>
    <w:rsid w:val="006311EF"/>
    <w:rsid w:val="00631345"/>
    <w:rsid w:val="0063138E"/>
    <w:rsid w:val="0063155E"/>
    <w:rsid w:val="006317D9"/>
    <w:rsid w:val="00631A9A"/>
    <w:rsid w:val="00631B87"/>
    <w:rsid w:val="00631D92"/>
    <w:rsid w:val="00631F5B"/>
    <w:rsid w:val="006320B1"/>
    <w:rsid w:val="00632244"/>
    <w:rsid w:val="0063235C"/>
    <w:rsid w:val="00632529"/>
    <w:rsid w:val="006325BD"/>
    <w:rsid w:val="0063273A"/>
    <w:rsid w:val="00632D76"/>
    <w:rsid w:val="00632E7F"/>
    <w:rsid w:val="00632ED0"/>
    <w:rsid w:val="006331C5"/>
    <w:rsid w:val="00633263"/>
    <w:rsid w:val="00633338"/>
    <w:rsid w:val="00633503"/>
    <w:rsid w:val="006336C9"/>
    <w:rsid w:val="0063379B"/>
    <w:rsid w:val="00633A99"/>
    <w:rsid w:val="00633D85"/>
    <w:rsid w:val="00633DD8"/>
    <w:rsid w:val="00633F65"/>
    <w:rsid w:val="0063403E"/>
    <w:rsid w:val="006340B0"/>
    <w:rsid w:val="006341DF"/>
    <w:rsid w:val="0063441E"/>
    <w:rsid w:val="006344C6"/>
    <w:rsid w:val="006345DE"/>
    <w:rsid w:val="0063482C"/>
    <w:rsid w:val="00634907"/>
    <w:rsid w:val="00634E81"/>
    <w:rsid w:val="00635035"/>
    <w:rsid w:val="00635151"/>
    <w:rsid w:val="00635242"/>
    <w:rsid w:val="006352E7"/>
    <w:rsid w:val="00635421"/>
    <w:rsid w:val="0063555C"/>
    <w:rsid w:val="006357B6"/>
    <w:rsid w:val="006359C4"/>
    <w:rsid w:val="00635A02"/>
    <w:rsid w:val="00635ACA"/>
    <w:rsid w:val="00635B57"/>
    <w:rsid w:val="00635CFD"/>
    <w:rsid w:val="00635D6E"/>
    <w:rsid w:val="00636147"/>
    <w:rsid w:val="006361DB"/>
    <w:rsid w:val="00636254"/>
    <w:rsid w:val="006362E7"/>
    <w:rsid w:val="0063630F"/>
    <w:rsid w:val="0063650B"/>
    <w:rsid w:val="0063655A"/>
    <w:rsid w:val="006366E0"/>
    <w:rsid w:val="00636770"/>
    <w:rsid w:val="00636BA2"/>
    <w:rsid w:val="00636EE6"/>
    <w:rsid w:val="00637262"/>
    <w:rsid w:val="00637514"/>
    <w:rsid w:val="00637605"/>
    <w:rsid w:val="0063763C"/>
    <w:rsid w:val="006377C6"/>
    <w:rsid w:val="00637A6E"/>
    <w:rsid w:val="00637D8A"/>
    <w:rsid w:val="00637DA3"/>
    <w:rsid w:val="00637ED1"/>
    <w:rsid w:val="00637F3D"/>
    <w:rsid w:val="006401E2"/>
    <w:rsid w:val="00640259"/>
    <w:rsid w:val="0064050C"/>
    <w:rsid w:val="0064076B"/>
    <w:rsid w:val="006409EA"/>
    <w:rsid w:val="00640C38"/>
    <w:rsid w:val="00640E79"/>
    <w:rsid w:val="00641012"/>
    <w:rsid w:val="006413FB"/>
    <w:rsid w:val="00641429"/>
    <w:rsid w:val="00641887"/>
    <w:rsid w:val="006419DB"/>
    <w:rsid w:val="00641B1E"/>
    <w:rsid w:val="00641BDD"/>
    <w:rsid w:val="00641D91"/>
    <w:rsid w:val="00642362"/>
    <w:rsid w:val="0064244A"/>
    <w:rsid w:val="00642568"/>
    <w:rsid w:val="006429DD"/>
    <w:rsid w:val="00642E6C"/>
    <w:rsid w:val="00642F30"/>
    <w:rsid w:val="00642FEC"/>
    <w:rsid w:val="00643018"/>
    <w:rsid w:val="0064314E"/>
    <w:rsid w:val="00643217"/>
    <w:rsid w:val="006432E4"/>
    <w:rsid w:val="00643442"/>
    <w:rsid w:val="00643445"/>
    <w:rsid w:val="006435E4"/>
    <w:rsid w:val="00643BCF"/>
    <w:rsid w:val="00643EA4"/>
    <w:rsid w:val="00643F2F"/>
    <w:rsid w:val="0064434C"/>
    <w:rsid w:val="00644749"/>
    <w:rsid w:val="00644899"/>
    <w:rsid w:val="00644995"/>
    <w:rsid w:val="00644AC4"/>
    <w:rsid w:val="00644B4F"/>
    <w:rsid w:val="00644CEB"/>
    <w:rsid w:val="00644F9B"/>
    <w:rsid w:val="0064513F"/>
    <w:rsid w:val="0064522F"/>
    <w:rsid w:val="0064532E"/>
    <w:rsid w:val="00645516"/>
    <w:rsid w:val="006455DE"/>
    <w:rsid w:val="006458BA"/>
    <w:rsid w:val="00645A98"/>
    <w:rsid w:val="00645AD2"/>
    <w:rsid w:val="00645B9E"/>
    <w:rsid w:val="00645E04"/>
    <w:rsid w:val="00645F03"/>
    <w:rsid w:val="0064600C"/>
    <w:rsid w:val="006460E3"/>
    <w:rsid w:val="00646191"/>
    <w:rsid w:val="00646248"/>
    <w:rsid w:val="00646556"/>
    <w:rsid w:val="006466AC"/>
    <w:rsid w:val="00646ADC"/>
    <w:rsid w:val="00646D7E"/>
    <w:rsid w:val="00646DBE"/>
    <w:rsid w:val="00646EB0"/>
    <w:rsid w:val="00646F5B"/>
    <w:rsid w:val="006472B8"/>
    <w:rsid w:val="006472C4"/>
    <w:rsid w:val="006477D1"/>
    <w:rsid w:val="0064790B"/>
    <w:rsid w:val="00650048"/>
    <w:rsid w:val="006501CB"/>
    <w:rsid w:val="006501F5"/>
    <w:rsid w:val="006502C9"/>
    <w:rsid w:val="006503B7"/>
    <w:rsid w:val="0065042E"/>
    <w:rsid w:val="00650453"/>
    <w:rsid w:val="00650505"/>
    <w:rsid w:val="0065094B"/>
    <w:rsid w:val="00650D1A"/>
    <w:rsid w:val="00650DD3"/>
    <w:rsid w:val="00651008"/>
    <w:rsid w:val="00651100"/>
    <w:rsid w:val="00651163"/>
    <w:rsid w:val="006511AE"/>
    <w:rsid w:val="00651592"/>
    <w:rsid w:val="00651C0A"/>
    <w:rsid w:val="00651C40"/>
    <w:rsid w:val="006521C7"/>
    <w:rsid w:val="0065277C"/>
    <w:rsid w:val="0065288F"/>
    <w:rsid w:val="00652A6E"/>
    <w:rsid w:val="00652E76"/>
    <w:rsid w:val="00652F03"/>
    <w:rsid w:val="00653663"/>
    <w:rsid w:val="006536B7"/>
    <w:rsid w:val="006538FF"/>
    <w:rsid w:val="00653B8B"/>
    <w:rsid w:val="00653D18"/>
    <w:rsid w:val="00653E04"/>
    <w:rsid w:val="00653F08"/>
    <w:rsid w:val="006540C5"/>
    <w:rsid w:val="00654202"/>
    <w:rsid w:val="006545AE"/>
    <w:rsid w:val="00654D02"/>
    <w:rsid w:val="00654D6A"/>
    <w:rsid w:val="00654E22"/>
    <w:rsid w:val="00654E4B"/>
    <w:rsid w:val="006550F8"/>
    <w:rsid w:val="00655148"/>
    <w:rsid w:val="00655282"/>
    <w:rsid w:val="00655340"/>
    <w:rsid w:val="0065596D"/>
    <w:rsid w:val="006560FD"/>
    <w:rsid w:val="00656896"/>
    <w:rsid w:val="00656B0F"/>
    <w:rsid w:val="00657073"/>
    <w:rsid w:val="00657308"/>
    <w:rsid w:val="00657876"/>
    <w:rsid w:val="006578D4"/>
    <w:rsid w:val="00660E66"/>
    <w:rsid w:val="0066117D"/>
    <w:rsid w:val="006612B5"/>
    <w:rsid w:val="006613BB"/>
    <w:rsid w:val="006614E5"/>
    <w:rsid w:val="006618A3"/>
    <w:rsid w:val="006618FC"/>
    <w:rsid w:val="00661A5A"/>
    <w:rsid w:val="00661C6B"/>
    <w:rsid w:val="0066203A"/>
    <w:rsid w:val="006625EB"/>
    <w:rsid w:val="006626F2"/>
    <w:rsid w:val="006628B3"/>
    <w:rsid w:val="00662980"/>
    <w:rsid w:val="00662B9A"/>
    <w:rsid w:val="00662C8C"/>
    <w:rsid w:val="00663151"/>
    <w:rsid w:val="006631B5"/>
    <w:rsid w:val="00663320"/>
    <w:rsid w:val="00663466"/>
    <w:rsid w:val="00663637"/>
    <w:rsid w:val="00663699"/>
    <w:rsid w:val="006636C1"/>
    <w:rsid w:val="006638F0"/>
    <w:rsid w:val="00663A2A"/>
    <w:rsid w:val="00663E0B"/>
    <w:rsid w:val="006643DF"/>
    <w:rsid w:val="006644C8"/>
    <w:rsid w:val="006648B4"/>
    <w:rsid w:val="00664982"/>
    <w:rsid w:val="00664A82"/>
    <w:rsid w:val="00665000"/>
    <w:rsid w:val="0066503B"/>
    <w:rsid w:val="00665092"/>
    <w:rsid w:val="006650A4"/>
    <w:rsid w:val="00665109"/>
    <w:rsid w:val="00665739"/>
    <w:rsid w:val="006658DA"/>
    <w:rsid w:val="00665CA7"/>
    <w:rsid w:val="0066600D"/>
    <w:rsid w:val="00666487"/>
    <w:rsid w:val="0066666B"/>
    <w:rsid w:val="00666789"/>
    <w:rsid w:val="006667FF"/>
    <w:rsid w:val="00666800"/>
    <w:rsid w:val="006668D9"/>
    <w:rsid w:val="006668E7"/>
    <w:rsid w:val="00666911"/>
    <w:rsid w:val="00666A09"/>
    <w:rsid w:val="00666B12"/>
    <w:rsid w:val="00666CEC"/>
    <w:rsid w:val="00666D35"/>
    <w:rsid w:val="00666DB7"/>
    <w:rsid w:val="00666E32"/>
    <w:rsid w:val="00667106"/>
    <w:rsid w:val="0066767A"/>
    <w:rsid w:val="0066777E"/>
    <w:rsid w:val="00667789"/>
    <w:rsid w:val="006677B8"/>
    <w:rsid w:val="00667816"/>
    <w:rsid w:val="00667880"/>
    <w:rsid w:val="006678D7"/>
    <w:rsid w:val="00667D3D"/>
    <w:rsid w:val="00667E77"/>
    <w:rsid w:val="00670009"/>
    <w:rsid w:val="006701D6"/>
    <w:rsid w:val="00670206"/>
    <w:rsid w:val="006702DA"/>
    <w:rsid w:val="00670335"/>
    <w:rsid w:val="00670340"/>
    <w:rsid w:val="00670797"/>
    <w:rsid w:val="00670A51"/>
    <w:rsid w:val="00670AC7"/>
    <w:rsid w:val="00670B9C"/>
    <w:rsid w:val="00671150"/>
    <w:rsid w:val="006711DF"/>
    <w:rsid w:val="00671201"/>
    <w:rsid w:val="00671258"/>
    <w:rsid w:val="0067130E"/>
    <w:rsid w:val="00671343"/>
    <w:rsid w:val="00671627"/>
    <w:rsid w:val="006717BA"/>
    <w:rsid w:val="00671A6B"/>
    <w:rsid w:val="00671B03"/>
    <w:rsid w:val="00671C5F"/>
    <w:rsid w:val="00671E25"/>
    <w:rsid w:val="006721C3"/>
    <w:rsid w:val="006721EE"/>
    <w:rsid w:val="006722ED"/>
    <w:rsid w:val="0067240B"/>
    <w:rsid w:val="006724B0"/>
    <w:rsid w:val="00672635"/>
    <w:rsid w:val="00672739"/>
    <w:rsid w:val="00672743"/>
    <w:rsid w:val="0067274B"/>
    <w:rsid w:val="00672844"/>
    <w:rsid w:val="006728E0"/>
    <w:rsid w:val="00672DAD"/>
    <w:rsid w:val="00672F4A"/>
    <w:rsid w:val="006731BD"/>
    <w:rsid w:val="00673271"/>
    <w:rsid w:val="006733A9"/>
    <w:rsid w:val="006734E2"/>
    <w:rsid w:val="00673835"/>
    <w:rsid w:val="00673B2C"/>
    <w:rsid w:val="00673C5D"/>
    <w:rsid w:val="0067404A"/>
    <w:rsid w:val="00674271"/>
    <w:rsid w:val="00674559"/>
    <w:rsid w:val="00674726"/>
    <w:rsid w:val="006748F6"/>
    <w:rsid w:val="0067491E"/>
    <w:rsid w:val="006749AB"/>
    <w:rsid w:val="00674AF1"/>
    <w:rsid w:val="00674C22"/>
    <w:rsid w:val="00674C93"/>
    <w:rsid w:val="0067539A"/>
    <w:rsid w:val="006753B5"/>
    <w:rsid w:val="006755FD"/>
    <w:rsid w:val="00675656"/>
    <w:rsid w:val="006758C8"/>
    <w:rsid w:val="006759D5"/>
    <w:rsid w:val="00675A05"/>
    <w:rsid w:val="00675A16"/>
    <w:rsid w:val="00675D0F"/>
    <w:rsid w:val="00675E28"/>
    <w:rsid w:val="00675F36"/>
    <w:rsid w:val="00676024"/>
    <w:rsid w:val="0067624A"/>
    <w:rsid w:val="00676306"/>
    <w:rsid w:val="0067643B"/>
    <w:rsid w:val="006764C7"/>
    <w:rsid w:val="00676D52"/>
    <w:rsid w:val="00676E61"/>
    <w:rsid w:val="00676E7C"/>
    <w:rsid w:val="00676F29"/>
    <w:rsid w:val="00677099"/>
    <w:rsid w:val="00677195"/>
    <w:rsid w:val="006771DB"/>
    <w:rsid w:val="006772A4"/>
    <w:rsid w:val="006774AC"/>
    <w:rsid w:val="00677593"/>
    <w:rsid w:val="006775ED"/>
    <w:rsid w:val="0067760D"/>
    <w:rsid w:val="00677AE3"/>
    <w:rsid w:val="00677B08"/>
    <w:rsid w:val="00677BB5"/>
    <w:rsid w:val="00677BDF"/>
    <w:rsid w:val="00677EEA"/>
    <w:rsid w:val="00677F9E"/>
    <w:rsid w:val="0068019E"/>
    <w:rsid w:val="006803A0"/>
    <w:rsid w:val="0068070B"/>
    <w:rsid w:val="0068088D"/>
    <w:rsid w:val="00680EA0"/>
    <w:rsid w:val="00681253"/>
    <w:rsid w:val="00681746"/>
    <w:rsid w:val="006817D3"/>
    <w:rsid w:val="006821E3"/>
    <w:rsid w:val="00682591"/>
    <w:rsid w:val="006825CA"/>
    <w:rsid w:val="00682656"/>
    <w:rsid w:val="006830C2"/>
    <w:rsid w:val="0068349A"/>
    <w:rsid w:val="006835D3"/>
    <w:rsid w:val="00683B5B"/>
    <w:rsid w:val="00683C43"/>
    <w:rsid w:val="00683F72"/>
    <w:rsid w:val="00684096"/>
    <w:rsid w:val="00684171"/>
    <w:rsid w:val="00684201"/>
    <w:rsid w:val="0068451B"/>
    <w:rsid w:val="00684572"/>
    <w:rsid w:val="006845A0"/>
    <w:rsid w:val="00684665"/>
    <w:rsid w:val="00684A4B"/>
    <w:rsid w:val="00684A71"/>
    <w:rsid w:val="00684A92"/>
    <w:rsid w:val="00684C72"/>
    <w:rsid w:val="00684D60"/>
    <w:rsid w:val="00684D99"/>
    <w:rsid w:val="00684FFD"/>
    <w:rsid w:val="006852E3"/>
    <w:rsid w:val="0068534A"/>
    <w:rsid w:val="00685507"/>
    <w:rsid w:val="00685785"/>
    <w:rsid w:val="00685D7C"/>
    <w:rsid w:val="00685DFE"/>
    <w:rsid w:val="00685EE2"/>
    <w:rsid w:val="00686243"/>
    <w:rsid w:val="006862DD"/>
    <w:rsid w:val="006864CA"/>
    <w:rsid w:val="00686537"/>
    <w:rsid w:val="006869B5"/>
    <w:rsid w:val="00686AA7"/>
    <w:rsid w:val="00686ECD"/>
    <w:rsid w:val="00686F60"/>
    <w:rsid w:val="006871CB"/>
    <w:rsid w:val="0068722A"/>
    <w:rsid w:val="006876BB"/>
    <w:rsid w:val="00687AA0"/>
    <w:rsid w:val="00687AA2"/>
    <w:rsid w:val="00687CAB"/>
    <w:rsid w:val="00687EDD"/>
    <w:rsid w:val="0069038C"/>
    <w:rsid w:val="0069059F"/>
    <w:rsid w:val="006908A1"/>
    <w:rsid w:val="006908FB"/>
    <w:rsid w:val="006909F2"/>
    <w:rsid w:val="00690A31"/>
    <w:rsid w:val="00690CD2"/>
    <w:rsid w:val="00690CF5"/>
    <w:rsid w:val="00690D7A"/>
    <w:rsid w:val="00690FC9"/>
    <w:rsid w:val="00690FFD"/>
    <w:rsid w:val="006912C7"/>
    <w:rsid w:val="006915E9"/>
    <w:rsid w:val="00691636"/>
    <w:rsid w:val="006917D0"/>
    <w:rsid w:val="00691956"/>
    <w:rsid w:val="006919A8"/>
    <w:rsid w:val="00691CBF"/>
    <w:rsid w:val="00691E44"/>
    <w:rsid w:val="0069209B"/>
    <w:rsid w:val="006921A8"/>
    <w:rsid w:val="00692245"/>
    <w:rsid w:val="0069268F"/>
    <w:rsid w:val="00692732"/>
    <w:rsid w:val="006928A6"/>
    <w:rsid w:val="006928A8"/>
    <w:rsid w:val="006929F8"/>
    <w:rsid w:val="00692BD0"/>
    <w:rsid w:val="00692C4D"/>
    <w:rsid w:val="00692D63"/>
    <w:rsid w:val="00692E25"/>
    <w:rsid w:val="00693027"/>
    <w:rsid w:val="00693328"/>
    <w:rsid w:val="00693635"/>
    <w:rsid w:val="00693965"/>
    <w:rsid w:val="006939F3"/>
    <w:rsid w:val="00693A1A"/>
    <w:rsid w:val="00693A60"/>
    <w:rsid w:val="00693C42"/>
    <w:rsid w:val="00693E95"/>
    <w:rsid w:val="006944A3"/>
    <w:rsid w:val="00694599"/>
    <w:rsid w:val="006945F3"/>
    <w:rsid w:val="00694740"/>
    <w:rsid w:val="00694888"/>
    <w:rsid w:val="00694F47"/>
    <w:rsid w:val="0069521F"/>
    <w:rsid w:val="00695225"/>
    <w:rsid w:val="006954DD"/>
    <w:rsid w:val="00695747"/>
    <w:rsid w:val="00695A29"/>
    <w:rsid w:val="00695AA5"/>
    <w:rsid w:val="006960D8"/>
    <w:rsid w:val="0069615C"/>
    <w:rsid w:val="0069627C"/>
    <w:rsid w:val="00696B42"/>
    <w:rsid w:val="00696D5B"/>
    <w:rsid w:val="00697396"/>
    <w:rsid w:val="00697403"/>
    <w:rsid w:val="006974E1"/>
    <w:rsid w:val="00697517"/>
    <w:rsid w:val="0069777C"/>
    <w:rsid w:val="006A021D"/>
    <w:rsid w:val="006A0258"/>
    <w:rsid w:val="006A077A"/>
    <w:rsid w:val="006A0903"/>
    <w:rsid w:val="006A0CB4"/>
    <w:rsid w:val="006A0D26"/>
    <w:rsid w:val="006A0DAC"/>
    <w:rsid w:val="006A0DDB"/>
    <w:rsid w:val="006A10B6"/>
    <w:rsid w:val="006A13F4"/>
    <w:rsid w:val="006A1409"/>
    <w:rsid w:val="006A1900"/>
    <w:rsid w:val="006A19FF"/>
    <w:rsid w:val="006A1ADD"/>
    <w:rsid w:val="006A1BA2"/>
    <w:rsid w:val="006A1BF1"/>
    <w:rsid w:val="006A1C18"/>
    <w:rsid w:val="006A1C2C"/>
    <w:rsid w:val="006A1E64"/>
    <w:rsid w:val="006A1E9D"/>
    <w:rsid w:val="006A20BD"/>
    <w:rsid w:val="006A2170"/>
    <w:rsid w:val="006A23D3"/>
    <w:rsid w:val="006A24BC"/>
    <w:rsid w:val="006A2729"/>
    <w:rsid w:val="006A2758"/>
    <w:rsid w:val="006A2C12"/>
    <w:rsid w:val="006A2D51"/>
    <w:rsid w:val="006A2F81"/>
    <w:rsid w:val="006A3045"/>
    <w:rsid w:val="006A3152"/>
    <w:rsid w:val="006A354E"/>
    <w:rsid w:val="006A3805"/>
    <w:rsid w:val="006A3918"/>
    <w:rsid w:val="006A3B9E"/>
    <w:rsid w:val="006A3BBB"/>
    <w:rsid w:val="006A3D59"/>
    <w:rsid w:val="006A411D"/>
    <w:rsid w:val="006A439E"/>
    <w:rsid w:val="006A487C"/>
    <w:rsid w:val="006A4BE1"/>
    <w:rsid w:val="006A4D95"/>
    <w:rsid w:val="006A4FCE"/>
    <w:rsid w:val="006A52DD"/>
    <w:rsid w:val="006A5778"/>
    <w:rsid w:val="006A5B2C"/>
    <w:rsid w:val="006A5BC5"/>
    <w:rsid w:val="006A5F9F"/>
    <w:rsid w:val="006A63D6"/>
    <w:rsid w:val="006A6530"/>
    <w:rsid w:val="006A6531"/>
    <w:rsid w:val="006A68CC"/>
    <w:rsid w:val="006A6964"/>
    <w:rsid w:val="006A6AEE"/>
    <w:rsid w:val="006A6C95"/>
    <w:rsid w:val="006A6E87"/>
    <w:rsid w:val="006A6ECA"/>
    <w:rsid w:val="006A75EA"/>
    <w:rsid w:val="006A77B9"/>
    <w:rsid w:val="006A7BBE"/>
    <w:rsid w:val="006A7C2E"/>
    <w:rsid w:val="006A7D20"/>
    <w:rsid w:val="006A7DA3"/>
    <w:rsid w:val="006A7DF7"/>
    <w:rsid w:val="006A7E76"/>
    <w:rsid w:val="006A7EA8"/>
    <w:rsid w:val="006A7F20"/>
    <w:rsid w:val="006A7F87"/>
    <w:rsid w:val="006B02F7"/>
    <w:rsid w:val="006B0345"/>
    <w:rsid w:val="006B037F"/>
    <w:rsid w:val="006B04D4"/>
    <w:rsid w:val="006B0582"/>
    <w:rsid w:val="006B05D4"/>
    <w:rsid w:val="006B0B67"/>
    <w:rsid w:val="006B0D3E"/>
    <w:rsid w:val="006B1065"/>
    <w:rsid w:val="006B172D"/>
    <w:rsid w:val="006B1AF9"/>
    <w:rsid w:val="006B1B1E"/>
    <w:rsid w:val="006B1CDC"/>
    <w:rsid w:val="006B1F06"/>
    <w:rsid w:val="006B2304"/>
    <w:rsid w:val="006B24BE"/>
    <w:rsid w:val="006B29A9"/>
    <w:rsid w:val="006B2AC5"/>
    <w:rsid w:val="006B2C0C"/>
    <w:rsid w:val="006B2CE9"/>
    <w:rsid w:val="006B2DD8"/>
    <w:rsid w:val="006B3021"/>
    <w:rsid w:val="006B30BF"/>
    <w:rsid w:val="006B3163"/>
    <w:rsid w:val="006B3EFA"/>
    <w:rsid w:val="006B3F7E"/>
    <w:rsid w:val="006B3FDE"/>
    <w:rsid w:val="006B3FF5"/>
    <w:rsid w:val="006B407D"/>
    <w:rsid w:val="006B430D"/>
    <w:rsid w:val="006B43E1"/>
    <w:rsid w:val="006B45EF"/>
    <w:rsid w:val="006B4931"/>
    <w:rsid w:val="006B4BF9"/>
    <w:rsid w:val="006B4C06"/>
    <w:rsid w:val="006B501F"/>
    <w:rsid w:val="006B50E7"/>
    <w:rsid w:val="006B53E0"/>
    <w:rsid w:val="006B5414"/>
    <w:rsid w:val="006B54FD"/>
    <w:rsid w:val="006B56EE"/>
    <w:rsid w:val="006B58B9"/>
    <w:rsid w:val="006B5C1D"/>
    <w:rsid w:val="006B5FA3"/>
    <w:rsid w:val="006B6183"/>
    <w:rsid w:val="006B62E2"/>
    <w:rsid w:val="006B64DB"/>
    <w:rsid w:val="006B670E"/>
    <w:rsid w:val="006B7054"/>
    <w:rsid w:val="006B70E8"/>
    <w:rsid w:val="006B71C1"/>
    <w:rsid w:val="006B72D9"/>
    <w:rsid w:val="006B78ED"/>
    <w:rsid w:val="006B78F2"/>
    <w:rsid w:val="006B7F5D"/>
    <w:rsid w:val="006C037D"/>
    <w:rsid w:val="006C0AC9"/>
    <w:rsid w:val="006C0C5E"/>
    <w:rsid w:val="006C0D12"/>
    <w:rsid w:val="006C11E8"/>
    <w:rsid w:val="006C1359"/>
    <w:rsid w:val="006C1668"/>
    <w:rsid w:val="006C18C9"/>
    <w:rsid w:val="006C1E74"/>
    <w:rsid w:val="006C2043"/>
    <w:rsid w:val="006C22BD"/>
    <w:rsid w:val="006C246B"/>
    <w:rsid w:val="006C258C"/>
    <w:rsid w:val="006C259B"/>
    <w:rsid w:val="006C26CF"/>
    <w:rsid w:val="006C2772"/>
    <w:rsid w:val="006C2791"/>
    <w:rsid w:val="006C2E58"/>
    <w:rsid w:val="006C2EB1"/>
    <w:rsid w:val="006C3011"/>
    <w:rsid w:val="006C30AF"/>
    <w:rsid w:val="006C3156"/>
    <w:rsid w:val="006C31B6"/>
    <w:rsid w:val="006C3476"/>
    <w:rsid w:val="006C348C"/>
    <w:rsid w:val="006C34AB"/>
    <w:rsid w:val="006C3856"/>
    <w:rsid w:val="006C38B4"/>
    <w:rsid w:val="006C3AAD"/>
    <w:rsid w:val="006C3BE1"/>
    <w:rsid w:val="006C3D98"/>
    <w:rsid w:val="006C3E21"/>
    <w:rsid w:val="006C3FC1"/>
    <w:rsid w:val="006C420C"/>
    <w:rsid w:val="006C429F"/>
    <w:rsid w:val="006C44EC"/>
    <w:rsid w:val="006C45EB"/>
    <w:rsid w:val="006C461A"/>
    <w:rsid w:val="006C46EB"/>
    <w:rsid w:val="006C4781"/>
    <w:rsid w:val="006C48A9"/>
    <w:rsid w:val="006C4A2E"/>
    <w:rsid w:val="006C4D43"/>
    <w:rsid w:val="006C4D71"/>
    <w:rsid w:val="006C5027"/>
    <w:rsid w:val="006C5062"/>
    <w:rsid w:val="006C517B"/>
    <w:rsid w:val="006C53D5"/>
    <w:rsid w:val="006C54AF"/>
    <w:rsid w:val="006C54CF"/>
    <w:rsid w:val="006C5606"/>
    <w:rsid w:val="006C5691"/>
    <w:rsid w:val="006C56EE"/>
    <w:rsid w:val="006C5BD4"/>
    <w:rsid w:val="006C5C53"/>
    <w:rsid w:val="006C5C6D"/>
    <w:rsid w:val="006C5ED6"/>
    <w:rsid w:val="006C6046"/>
    <w:rsid w:val="006C6449"/>
    <w:rsid w:val="006C6520"/>
    <w:rsid w:val="006C6A04"/>
    <w:rsid w:val="006C6C8A"/>
    <w:rsid w:val="006C7279"/>
    <w:rsid w:val="006C7317"/>
    <w:rsid w:val="006C73D6"/>
    <w:rsid w:val="006C74F3"/>
    <w:rsid w:val="006C7541"/>
    <w:rsid w:val="006C7681"/>
    <w:rsid w:val="006C7734"/>
    <w:rsid w:val="006C7A07"/>
    <w:rsid w:val="006C7A3A"/>
    <w:rsid w:val="006C7A9A"/>
    <w:rsid w:val="006C7F12"/>
    <w:rsid w:val="006D00B1"/>
    <w:rsid w:val="006D00E2"/>
    <w:rsid w:val="006D0213"/>
    <w:rsid w:val="006D0395"/>
    <w:rsid w:val="006D0481"/>
    <w:rsid w:val="006D04BF"/>
    <w:rsid w:val="006D09C4"/>
    <w:rsid w:val="006D0D44"/>
    <w:rsid w:val="006D0EC5"/>
    <w:rsid w:val="006D1048"/>
    <w:rsid w:val="006D11E5"/>
    <w:rsid w:val="006D1230"/>
    <w:rsid w:val="006D1C25"/>
    <w:rsid w:val="006D1D2E"/>
    <w:rsid w:val="006D20B0"/>
    <w:rsid w:val="006D2316"/>
    <w:rsid w:val="006D244A"/>
    <w:rsid w:val="006D266E"/>
    <w:rsid w:val="006D2783"/>
    <w:rsid w:val="006D288A"/>
    <w:rsid w:val="006D2DB0"/>
    <w:rsid w:val="006D2E67"/>
    <w:rsid w:val="006D2FCC"/>
    <w:rsid w:val="006D3071"/>
    <w:rsid w:val="006D309B"/>
    <w:rsid w:val="006D3251"/>
    <w:rsid w:val="006D3768"/>
    <w:rsid w:val="006D37CC"/>
    <w:rsid w:val="006D3A53"/>
    <w:rsid w:val="006D3BBC"/>
    <w:rsid w:val="006D3F38"/>
    <w:rsid w:val="006D41FA"/>
    <w:rsid w:val="006D459D"/>
    <w:rsid w:val="006D4A6B"/>
    <w:rsid w:val="006D4BF1"/>
    <w:rsid w:val="006D4CE0"/>
    <w:rsid w:val="006D4FED"/>
    <w:rsid w:val="006D5037"/>
    <w:rsid w:val="006D50DC"/>
    <w:rsid w:val="006D512A"/>
    <w:rsid w:val="006D516B"/>
    <w:rsid w:val="006D53F4"/>
    <w:rsid w:val="006D552E"/>
    <w:rsid w:val="006D5A0B"/>
    <w:rsid w:val="006D5B5C"/>
    <w:rsid w:val="006D5C36"/>
    <w:rsid w:val="006D5C84"/>
    <w:rsid w:val="006D5F26"/>
    <w:rsid w:val="006D6016"/>
    <w:rsid w:val="006D6063"/>
    <w:rsid w:val="006D61C1"/>
    <w:rsid w:val="006D68B7"/>
    <w:rsid w:val="006D68DC"/>
    <w:rsid w:val="006D6985"/>
    <w:rsid w:val="006D6987"/>
    <w:rsid w:val="006D6C92"/>
    <w:rsid w:val="006D6C96"/>
    <w:rsid w:val="006D6EEE"/>
    <w:rsid w:val="006D6F7F"/>
    <w:rsid w:val="006D7358"/>
    <w:rsid w:val="006D7425"/>
    <w:rsid w:val="006D78C3"/>
    <w:rsid w:val="006D7946"/>
    <w:rsid w:val="006D7AEB"/>
    <w:rsid w:val="006D7B6D"/>
    <w:rsid w:val="006D7CC5"/>
    <w:rsid w:val="006D7D8F"/>
    <w:rsid w:val="006D7F97"/>
    <w:rsid w:val="006E07BD"/>
    <w:rsid w:val="006E07CF"/>
    <w:rsid w:val="006E0A62"/>
    <w:rsid w:val="006E1568"/>
    <w:rsid w:val="006E1666"/>
    <w:rsid w:val="006E177C"/>
    <w:rsid w:val="006E1788"/>
    <w:rsid w:val="006E1826"/>
    <w:rsid w:val="006E184F"/>
    <w:rsid w:val="006E1A79"/>
    <w:rsid w:val="006E1EA1"/>
    <w:rsid w:val="006E1F11"/>
    <w:rsid w:val="006E1FB7"/>
    <w:rsid w:val="006E2063"/>
    <w:rsid w:val="006E234B"/>
    <w:rsid w:val="006E2396"/>
    <w:rsid w:val="006E23D7"/>
    <w:rsid w:val="006E2A51"/>
    <w:rsid w:val="006E2C70"/>
    <w:rsid w:val="006E2D3B"/>
    <w:rsid w:val="006E3047"/>
    <w:rsid w:val="006E3421"/>
    <w:rsid w:val="006E3CE0"/>
    <w:rsid w:val="006E417F"/>
    <w:rsid w:val="006E426F"/>
    <w:rsid w:val="006E4534"/>
    <w:rsid w:val="006E479F"/>
    <w:rsid w:val="006E4831"/>
    <w:rsid w:val="006E496E"/>
    <w:rsid w:val="006E4DC4"/>
    <w:rsid w:val="006E4F6D"/>
    <w:rsid w:val="006E53DB"/>
    <w:rsid w:val="006E5560"/>
    <w:rsid w:val="006E5762"/>
    <w:rsid w:val="006E5BC5"/>
    <w:rsid w:val="006E5D07"/>
    <w:rsid w:val="006E6356"/>
    <w:rsid w:val="006E6387"/>
    <w:rsid w:val="006E644C"/>
    <w:rsid w:val="006E6555"/>
    <w:rsid w:val="006E668E"/>
    <w:rsid w:val="006E669E"/>
    <w:rsid w:val="006E6864"/>
    <w:rsid w:val="006E68DE"/>
    <w:rsid w:val="006E6921"/>
    <w:rsid w:val="006E6B3A"/>
    <w:rsid w:val="006E6BD0"/>
    <w:rsid w:val="006E6DBE"/>
    <w:rsid w:val="006E6F3E"/>
    <w:rsid w:val="006E7716"/>
    <w:rsid w:val="006E772D"/>
    <w:rsid w:val="006E7A18"/>
    <w:rsid w:val="006E7A92"/>
    <w:rsid w:val="006E7B58"/>
    <w:rsid w:val="006E7C24"/>
    <w:rsid w:val="006E7EC8"/>
    <w:rsid w:val="006F0083"/>
    <w:rsid w:val="006F00ED"/>
    <w:rsid w:val="006F014A"/>
    <w:rsid w:val="006F021F"/>
    <w:rsid w:val="006F07FB"/>
    <w:rsid w:val="006F08D2"/>
    <w:rsid w:val="006F08EE"/>
    <w:rsid w:val="006F0A49"/>
    <w:rsid w:val="006F0A8B"/>
    <w:rsid w:val="006F0AB1"/>
    <w:rsid w:val="006F0D77"/>
    <w:rsid w:val="006F0D8F"/>
    <w:rsid w:val="006F0EBF"/>
    <w:rsid w:val="006F103F"/>
    <w:rsid w:val="006F1077"/>
    <w:rsid w:val="006F1084"/>
    <w:rsid w:val="006F114A"/>
    <w:rsid w:val="006F11A3"/>
    <w:rsid w:val="006F12E4"/>
    <w:rsid w:val="006F12E7"/>
    <w:rsid w:val="006F1746"/>
    <w:rsid w:val="006F1890"/>
    <w:rsid w:val="006F1E26"/>
    <w:rsid w:val="006F1F6D"/>
    <w:rsid w:val="006F2419"/>
    <w:rsid w:val="006F298F"/>
    <w:rsid w:val="006F2A16"/>
    <w:rsid w:val="006F300A"/>
    <w:rsid w:val="006F3573"/>
    <w:rsid w:val="006F3796"/>
    <w:rsid w:val="006F3F30"/>
    <w:rsid w:val="006F3FF8"/>
    <w:rsid w:val="006F4333"/>
    <w:rsid w:val="006F43C9"/>
    <w:rsid w:val="006F44C3"/>
    <w:rsid w:val="006F44D6"/>
    <w:rsid w:val="006F451D"/>
    <w:rsid w:val="006F4884"/>
    <w:rsid w:val="006F489B"/>
    <w:rsid w:val="006F4D9A"/>
    <w:rsid w:val="006F4E8B"/>
    <w:rsid w:val="006F53F6"/>
    <w:rsid w:val="006F5432"/>
    <w:rsid w:val="006F54A8"/>
    <w:rsid w:val="006F59FB"/>
    <w:rsid w:val="006F5A47"/>
    <w:rsid w:val="006F5DA4"/>
    <w:rsid w:val="006F5DB5"/>
    <w:rsid w:val="006F61DF"/>
    <w:rsid w:val="006F626F"/>
    <w:rsid w:val="006F6701"/>
    <w:rsid w:val="006F6721"/>
    <w:rsid w:val="006F68A3"/>
    <w:rsid w:val="006F6A1C"/>
    <w:rsid w:val="006F6A51"/>
    <w:rsid w:val="006F6B1A"/>
    <w:rsid w:val="006F6EA1"/>
    <w:rsid w:val="006F6ED0"/>
    <w:rsid w:val="006F6F46"/>
    <w:rsid w:val="006F6FBF"/>
    <w:rsid w:val="006F7109"/>
    <w:rsid w:val="006F722A"/>
    <w:rsid w:val="006F72FE"/>
    <w:rsid w:val="006F7479"/>
    <w:rsid w:val="006F75BA"/>
    <w:rsid w:val="006F77B4"/>
    <w:rsid w:val="006F7A94"/>
    <w:rsid w:val="006F7B9C"/>
    <w:rsid w:val="006F7D0B"/>
    <w:rsid w:val="006F7FD4"/>
    <w:rsid w:val="0070000D"/>
    <w:rsid w:val="0070011A"/>
    <w:rsid w:val="00700453"/>
    <w:rsid w:val="0070063F"/>
    <w:rsid w:val="0070065A"/>
    <w:rsid w:val="00700B6B"/>
    <w:rsid w:val="00701095"/>
    <w:rsid w:val="00701202"/>
    <w:rsid w:val="00701504"/>
    <w:rsid w:val="007016B6"/>
    <w:rsid w:val="007017EF"/>
    <w:rsid w:val="007019ED"/>
    <w:rsid w:val="00701D28"/>
    <w:rsid w:val="00701D8C"/>
    <w:rsid w:val="00701F73"/>
    <w:rsid w:val="0070215E"/>
    <w:rsid w:val="00702235"/>
    <w:rsid w:val="007023BA"/>
    <w:rsid w:val="00702712"/>
    <w:rsid w:val="00702B28"/>
    <w:rsid w:val="00702B8D"/>
    <w:rsid w:val="00702C69"/>
    <w:rsid w:val="00702E46"/>
    <w:rsid w:val="0070309E"/>
    <w:rsid w:val="00703344"/>
    <w:rsid w:val="0070348B"/>
    <w:rsid w:val="00703BAB"/>
    <w:rsid w:val="007043DA"/>
    <w:rsid w:val="00704468"/>
    <w:rsid w:val="0070481F"/>
    <w:rsid w:val="00704CFC"/>
    <w:rsid w:val="00704DAA"/>
    <w:rsid w:val="00704EF2"/>
    <w:rsid w:val="00704F4A"/>
    <w:rsid w:val="0070506F"/>
    <w:rsid w:val="0070554E"/>
    <w:rsid w:val="007055C9"/>
    <w:rsid w:val="0070597C"/>
    <w:rsid w:val="00705ABA"/>
    <w:rsid w:val="00705D71"/>
    <w:rsid w:val="00705FBD"/>
    <w:rsid w:val="007067FE"/>
    <w:rsid w:val="007069DB"/>
    <w:rsid w:val="00706B48"/>
    <w:rsid w:val="00706BB1"/>
    <w:rsid w:val="00706E10"/>
    <w:rsid w:val="00706F18"/>
    <w:rsid w:val="00706FEA"/>
    <w:rsid w:val="007070CF"/>
    <w:rsid w:val="00707327"/>
    <w:rsid w:val="00707469"/>
    <w:rsid w:val="00707561"/>
    <w:rsid w:val="00707671"/>
    <w:rsid w:val="0070775F"/>
    <w:rsid w:val="0070790F"/>
    <w:rsid w:val="00707A54"/>
    <w:rsid w:val="00707D7D"/>
    <w:rsid w:val="00707E15"/>
    <w:rsid w:val="0071007E"/>
    <w:rsid w:val="007100DE"/>
    <w:rsid w:val="00710314"/>
    <w:rsid w:val="007106A1"/>
    <w:rsid w:val="007106F7"/>
    <w:rsid w:val="007108CF"/>
    <w:rsid w:val="00710A3B"/>
    <w:rsid w:val="00710C96"/>
    <w:rsid w:val="00710CB7"/>
    <w:rsid w:val="00710D65"/>
    <w:rsid w:val="00710EBD"/>
    <w:rsid w:val="00711100"/>
    <w:rsid w:val="00711181"/>
    <w:rsid w:val="00711231"/>
    <w:rsid w:val="0071136F"/>
    <w:rsid w:val="007113EB"/>
    <w:rsid w:val="00711627"/>
    <w:rsid w:val="00711737"/>
    <w:rsid w:val="007117F8"/>
    <w:rsid w:val="007118D6"/>
    <w:rsid w:val="00711CB3"/>
    <w:rsid w:val="00711D9C"/>
    <w:rsid w:val="00711DDF"/>
    <w:rsid w:val="007121B8"/>
    <w:rsid w:val="007125F1"/>
    <w:rsid w:val="0071260D"/>
    <w:rsid w:val="007127D7"/>
    <w:rsid w:val="00712904"/>
    <w:rsid w:val="007129CA"/>
    <w:rsid w:val="007130DA"/>
    <w:rsid w:val="0071313E"/>
    <w:rsid w:val="00713369"/>
    <w:rsid w:val="00713543"/>
    <w:rsid w:val="007135DB"/>
    <w:rsid w:val="00713D60"/>
    <w:rsid w:val="00713D79"/>
    <w:rsid w:val="00713EF5"/>
    <w:rsid w:val="00713F4D"/>
    <w:rsid w:val="00713F56"/>
    <w:rsid w:val="00713F8E"/>
    <w:rsid w:val="0071432F"/>
    <w:rsid w:val="00714493"/>
    <w:rsid w:val="00714527"/>
    <w:rsid w:val="00714586"/>
    <w:rsid w:val="007146FB"/>
    <w:rsid w:val="00714A67"/>
    <w:rsid w:val="00714AA3"/>
    <w:rsid w:val="00714C44"/>
    <w:rsid w:val="00715201"/>
    <w:rsid w:val="007153BF"/>
    <w:rsid w:val="00715404"/>
    <w:rsid w:val="00715877"/>
    <w:rsid w:val="0071587B"/>
    <w:rsid w:val="00715AE0"/>
    <w:rsid w:val="00715BB4"/>
    <w:rsid w:val="007163F9"/>
    <w:rsid w:val="0071641C"/>
    <w:rsid w:val="0071646B"/>
    <w:rsid w:val="007168A4"/>
    <w:rsid w:val="007169BC"/>
    <w:rsid w:val="00716A92"/>
    <w:rsid w:val="00716B0B"/>
    <w:rsid w:val="00716B62"/>
    <w:rsid w:val="00716BC1"/>
    <w:rsid w:val="00716DD7"/>
    <w:rsid w:val="00717090"/>
    <w:rsid w:val="007170F5"/>
    <w:rsid w:val="00717121"/>
    <w:rsid w:val="007173BD"/>
    <w:rsid w:val="007176C8"/>
    <w:rsid w:val="007179FE"/>
    <w:rsid w:val="00717AB4"/>
    <w:rsid w:val="00717C1D"/>
    <w:rsid w:val="00717C6D"/>
    <w:rsid w:val="0072021E"/>
    <w:rsid w:val="007202CA"/>
    <w:rsid w:val="007202E2"/>
    <w:rsid w:val="0072049F"/>
    <w:rsid w:val="007205E3"/>
    <w:rsid w:val="007207F5"/>
    <w:rsid w:val="00720A77"/>
    <w:rsid w:val="00720C51"/>
    <w:rsid w:val="00720DC2"/>
    <w:rsid w:val="007210B5"/>
    <w:rsid w:val="007210CC"/>
    <w:rsid w:val="007211F4"/>
    <w:rsid w:val="00721224"/>
    <w:rsid w:val="0072137F"/>
    <w:rsid w:val="00721523"/>
    <w:rsid w:val="0072152F"/>
    <w:rsid w:val="00721648"/>
    <w:rsid w:val="00721823"/>
    <w:rsid w:val="007218B6"/>
    <w:rsid w:val="007218F2"/>
    <w:rsid w:val="00721AE7"/>
    <w:rsid w:val="00721B4D"/>
    <w:rsid w:val="00721D3D"/>
    <w:rsid w:val="00721E82"/>
    <w:rsid w:val="00721EB5"/>
    <w:rsid w:val="00722090"/>
    <w:rsid w:val="00722092"/>
    <w:rsid w:val="007220FC"/>
    <w:rsid w:val="00722161"/>
    <w:rsid w:val="0072259B"/>
    <w:rsid w:val="00722962"/>
    <w:rsid w:val="00722D3A"/>
    <w:rsid w:val="00722D5D"/>
    <w:rsid w:val="00722ECD"/>
    <w:rsid w:val="00723550"/>
    <w:rsid w:val="007235BB"/>
    <w:rsid w:val="0072361B"/>
    <w:rsid w:val="00723AB2"/>
    <w:rsid w:val="00723AE7"/>
    <w:rsid w:val="00723BC3"/>
    <w:rsid w:val="00724092"/>
    <w:rsid w:val="007241A6"/>
    <w:rsid w:val="007242C9"/>
    <w:rsid w:val="007244CC"/>
    <w:rsid w:val="00724501"/>
    <w:rsid w:val="007245B7"/>
    <w:rsid w:val="0072478B"/>
    <w:rsid w:val="007247AC"/>
    <w:rsid w:val="007247D9"/>
    <w:rsid w:val="00724D14"/>
    <w:rsid w:val="00724E0D"/>
    <w:rsid w:val="00725141"/>
    <w:rsid w:val="007252AC"/>
    <w:rsid w:val="007252E9"/>
    <w:rsid w:val="00725383"/>
    <w:rsid w:val="00725437"/>
    <w:rsid w:val="0072556F"/>
    <w:rsid w:val="007255AD"/>
    <w:rsid w:val="007255D1"/>
    <w:rsid w:val="007255F7"/>
    <w:rsid w:val="007256FD"/>
    <w:rsid w:val="007259E9"/>
    <w:rsid w:val="00725F36"/>
    <w:rsid w:val="00726086"/>
    <w:rsid w:val="00726110"/>
    <w:rsid w:val="007261AD"/>
    <w:rsid w:val="007261C0"/>
    <w:rsid w:val="00726405"/>
    <w:rsid w:val="00726940"/>
    <w:rsid w:val="00726B41"/>
    <w:rsid w:val="00726B9A"/>
    <w:rsid w:val="00727104"/>
    <w:rsid w:val="0072742A"/>
    <w:rsid w:val="007275AF"/>
    <w:rsid w:val="00727707"/>
    <w:rsid w:val="007277F9"/>
    <w:rsid w:val="0072782A"/>
    <w:rsid w:val="00727887"/>
    <w:rsid w:val="007279A6"/>
    <w:rsid w:val="00727B60"/>
    <w:rsid w:val="00730013"/>
    <w:rsid w:val="00730067"/>
    <w:rsid w:val="00730B06"/>
    <w:rsid w:val="00731286"/>
    <w:rsid w:val="0073129A"/>
    <w:rsid w:val="00731689"/>
    <w:rsid w:val="00731737"/>
    <w:rsid w:val="00731890"/>
    <w:rsid w:val="00731B4E"/>
    <w:rsid w:val="00731D8B"/>
    <w:rsid w:val="00731F6E"/>
    <w:rsid w:val="00732160"/>
    <w:rsid w:val="007321F5"/>
    <w:rsid w:val="007324AD"/>
    <w:rsid w:val="00732502"/>
    <w:rsid w:val="00732516"/>
    <w:rsid w:val="00732594"/>
    <w:rsid w:val="00732939"/>
    <w:rsid w:val="00732942"/>
    <w:rsid w:val="0073297B"/>
    <w:rsid w:val="00732A07"/>
    <w:rsid w:val="00732AE3"/>
    <w:rsid w:val="00732E39"/>
    <w:rsid w:val="00732FFB"/>
    <w:rsid w:val="007333BF"/>
    <w:rsid w:val="007333D3"/>
    <w:rsid w:val="0073358F"/>
    <w:rsid w:val="00733793"/>
    <w:rsid w:val="007337E5"/>
    <w:rsid w:val="00733AF7"/>
    <w:rsid w:val="00733C46"/>
    <w:rsid w:val="00733C4A"/>
    <w:rsid w:val="00733CFF"/>
    <w:rsid w:val="00733DC1"/>
    <w:rsid w:val="00733E26"/>
    <w:rsid w:val="00733E91"/>
    <w:rsid w:val="00733F48"/>
    <w:rsid w:val="007341EB"/>
    <w:rsid w:val="00734394"/>
    <w:rsid w:val="0073446B"/>
    <w:rsid w:val="007345CA"/>
    <w:rsid w:val="0073491B"/>
    <w:rsid w:val="00734AE7"/>
    <w:rsid w:val="00734B2E"/>
    <w:rsid w:val="00734B6E"/>
    <w:rsid w:val="00734EBE"/>
    <w:rsid w:val="0073515F"/>
    <w:rsid w:val="007353D6"/>
    <w:rsid w:val="007355B3"/>
    <w:rsid w:val="007355F2"/>
    <w:rsid w:val="0073560C"/>
    <w:rsid w:val="007358E2"/>
    <w:rsid w:val="00735919"/>
    <w:rsid w:val="00735966"/>
    <w:rsid w:val="00735C69"/>
    <w:rsid w:val="00735D3D"/>
    <w:rsid w:val="00735E92"/>
    <w:rsid w:val="00736000"/>
    <w:rsid w:val="00736187"/>
    <w:rsid w:val="007362C4"/>
    <w:rsid w:val="007362C8"/>
    <w:rsid w:val="007364EA"/>
    <w:rsid w:val="0073659B"/>
    <w:rsid w:val="007366E6"/>
    <w:rsid w:val="0073679D"/>
    <w:rsid w:val="00736BC7"/>
    <w:rsid w:val="00736CDD"/>
    <w:rsid w:val="00736D4B"/>
    <w:rsid w:val="00736D80"/>
    <w:rsid w:val="0073756E"/>
    <w:rsid w:val="0073778B"/>
    <w:rsid w:val="00737CB8"/>
    <w:rsid w:val="00737DE7"/>
    <w:rsid w:val="00737EB7"/>
    <w:rsid w:val="00740278"/>
    <w:rsid w:val="0074054F"/>
    <w:rsid w:val="00740709"/>
    <w:rsid w:val="00740811"/>
    <w:rsid w:val="00740884"/>
    <w:rsid w:val="00740925"/>
    <w:rsid w:val="00740B14"/>
    <w:rsid w:val="00740B83"/>
    <w:rsid w:val="00740EE3"/>
    <w:rsid w:val="00741156"/>
    <w:rsid w:val="00741297"/>
    <w:rsid w:val="00741583"/>
    <w:rsid w:val="007419AE"/>
    <w:rsid w:val="00741A7A"/>
    <w:rsid w:val="00741C60"/>
    <w:rsid w:val="00741D9B"/>
    <w:rsid w:val="00741DCD"/>
    <w:rsid w:val="007420E7"/>
    <w:rsid w:val="00742218"/>
    <w:rsid w:val="007424BF"/>
    <w:rsid w:val="00742520"/>
    <w:rsid w:val="00742A73"/>
    <w:rsid w:val="00742BE2"/>
    <w:rsid w:val="00742FE1"/>
    <w:rsid w:val="007431A6"/>
    <w:rsid w:val="0074324C"/>
    <w:rsid w:val="00743408"/>
    <w:rsid w:val="00743422"/>
    <w:rsid w:val="007434FC"/>
    <w:rsid w:val="00743646"/>
    <w:rsid w:val="00743777"/>
    <w:rsid w:val="007439AE"/>
    <w:rsid w:val="00743A61"/>
    <w:rsid w:val="00743A81"/>
    <w:rsid w:val="00743E9D"/>
    <w:rsid w:val="007443EB"/>
    <w:rsid w:val="0074458F"/>
    <w:rsid w:val="007445EF"/>
    <w:rsid w:val="00744AAF"/>
    <w:rsid w:val="00744AC6"/>
    <w:rsid w:val="00744B29"/>
    <w:rsid w:val="00744B87"/>
    <w:rsid w:val="00744CB6"/>
    <w:rsid w:val="00744E76"/>
    <w:rsid w:val="0074512F"/>
    <w:rsid w:val="00745158"/>
    <w:rsid w:val="00745224"/>
    <w:rsid w:val="007453B2"/>
    <w:rsid w:val="00745637"/>
    <w:rsid w:val="00745783"/>
    <w:rsid w:val="00745829"/>
    <w:rsid w:val="00745875"/>
    <w:rsid w:val="00745B2F"/>
    <w:rsid w:val="00745B3D"/>
    <w:rsid w:val="007464C4"/>
    <w:rsid w:val="00746A0A"/>
    <w:rsid w:val="00746AA9"/>
    <w:rsid w:val="00747447"/>
    <w:rsid w:val="007474DB"/>
    <w:rsid w:val="00747694"/>
    <w:rsid w:val="00747777"/>
    <w:rsid w:val="00747980"/>
    <w:rsid w:val="00747A99"/>
    <w:rsid w:val="00747C69"/>
    <w:rsid w:val="00747F56"/>
    <w:rsid w:val="007500A4"/>
    <w:rsid w:val="00750284"/>
    <w:rsid w:val="0075047E"/>
    <w:rsid w:val="007507B9"/>
    <w:rsid w:val="007507F3"/>
    <w:rsid w:val="00750AAC"/>
    <w:rsid w:val="00751091"/>
    <w:rsid w:val="007513B3"/>
    <w:rsid w:val="00751596"/>
    <w:rsid w:val="007515C8"/>
    <w:rsid w:val="0075162C"/>
    <w:rsid w:val="00751A4F"/>
    <w:rsid w:val="00751B00"/>
    <w:rsid w:val="00751C60"/>
    <w:rsid w:val="00751E6D"/>
    <w:rsid w:val="00752A25"/>
    <w:rsid w:val="00752D9F"/>
    <w:rsid w:val="00752F8B"/>
    <w:rsid w:val="00753C26"/>
    <w:rsid w:val="00753DCA"/>
    <w:rsid w:val="00753FDD"/>
    <w:rsid w:val="0075409D"/>
    <w:rsid w:val="0075436E"/>
    <w:rsid w:val="0075443C"/>
    <w:rsid w:val="00754520"/>
    <w:rsid w:val="00754BF4"/>
    <w:rsid w:val="00754DE5"/>
    <w:rsid w:val="00755060"/>
    <w:rsid w:val="0075508E"/>
    <w:rsid w:val="007553C6"/>
    <w:rsid w:val="007555EE"/>
    <w:rsid w:val="00755663"/>
    <w:rsid w:val="007556F0"/>
    <w:rsid w:val="0075599A"/>
    <w:rsid w:val="007559AE"/>
    <w:rsid w:val="00755AC9"/>
    <w:rsid w:val="00755B71"/>
    <w:rsid w:val="00755E66"/>
    <w:rsid w:val="00755EAD"/>
    <w:rsid w:val="007564AE"/>
    <w:rsid w:val="00756D61"/>
    <w:rsid w:val="0075750A"/>
    <w:rsid w:val="00757D25"/>
    <w:rsid w:val="00757DAF"/>
    <w:rsid w:val="00757F7A"/>
    <w:rsid w:val="00760053"/>
    <w:rsid w:val="007604F7"/>
    <w:rsid w:val="00760965"/>
    <w:rsid w:val="00760AEC"/>
    <w:rsid w:val="00760AFA"/>
    <w:rsid w:val="00760DB6"/>
    <w:rsid w:val="0076101C"/>
    <w:rsid w:val="0076114E"/>
    <w:rsid w:val="0076132B"/>
    <w:rsid w:val="00761783"/>
    <w:rsid w:val="00761812"/>
    <w:rsid w:val="00761A1E"/>
    <w:rsid w:val="00761CB3"/>
    <w:rsid w:val="00761CD1"/>
    <w:rsid w:val="00761CD7"/>
    <w:rsid w:val="00761E39"/>
    <w:rsid w:val="00761F0B"/>
    <w:rsid w:val="00761FF6"/>
    <w:rsid w:val="007622DC"/>
    <w:rsid w:val="00762607"/>
    <w:rsid w:val="00762721"/>
    <w:rsid w:val="0076275F"/>
    <w:rsid w:val="007627BC"/>
    <w:rsid w:val="00762A23"/>
    <w:rsid w:val="00762B2F"/>
    <w:rsid w:val="00762E7A"/>
    <w:rsid w:val="00762EB1"/>
    <w:rsid w:val="00762EC9"/>
    <w:rsid w:val="007630CF"/>
    <w:rsid w:val="007631C7"/>
    <w:rsid w:val="0076327D"/>
    <w:rsid w:val="007633D5"/>
    <w:rsid w:val="007638E3"/>
    <w:rsid w:val="00763B84"/>
    <w:rsid w:val="00763D67"/>
    <w:rsid w:val="00763E2A"/>
    <w:rsid w:val="00763E8B"/>
    <w:rsid w:val="0076408E"/>
    <w:rsid w:val="00764333"/>
    <w:rsid w:val="0076457C"/>
    <w:rsid w:val="00764777"/>
    <w:rsid w:val="00764A20"/>
    <w:rsid w:val="00764ABB"/>
    <w:rsid w:val="00764F21"/>
    <w:rsid w:val="00765137"/>
    <w:rsid w:val="007651AB"/>
    <w:rsid w:val="00765C9E"/>
    <w:rsid w:val="00765D77"/>
    <w:rsid w:val="00766263"/>
    <w:rsid w:val="0076633F"/>
    <w:rsid w:val="007663AE"/>
    <w:rsid w:val="007664B7"/>
    <w:rsid w:val="00766515"/>
    <w:rsid w:val="00766520"/>
    <w:rsid w:val="007666D3"/>
    <w:rsid w:val="007666E7"/>
    <w:rsid w:val="00766A1B"/>
    <w:rsid w:val="00766C49"/>
    <w:rsid w:val="00766CA1"/>
    <w:rsid w:val="00766D09"/>
    <w:rsid w:val="00766E64"/>
    <w:rsid w:val="00766E8E"/>
    <w:rsid w:val="0076761D"/>
    <w:rsid w:val="00767760"/>
    <w:rsid w:val="00767A27"/>
    <w:rsid w:val="0077018A"/>
    <w:rsid w:val="00770518"/>
    <w:rsid w:val="007705C3"/>
    <w:rsid w:val="00770A73"/>
    <w:rsid w:val="00770C48"/>
    <w:rsid w:val="00771334"/>
    <w:rsid w:val="00771354"/>
    <w:rsid w:val="00771B3B"/>
    <w:rsid w:val="00771CF1"/>
    <w:rsid w:val="00771E01"/>
    <w:rsid w:val="00771F0C"/>
    <w:rsid w:val="00771FB0"/>
    <w:rsid w:val="007724B2"/>
    <w:rsid w:val="00772534"/>
    <w:rsid w:val="0077255D"/>
    <w:rsid w:val="00772B4C"/>
    <w:rsid w:val="00772F9B"/>
    <w:rsid w:val="007732B9"/>
    <w:rsid w:val="007733C9"/>
    <w:rsid w:val="00773684"/>
    <w:rsid w:val="00773718"/>
    <w:rsid w:val="00773758"/>
    <w:rsid w:val="007737A8"/>
    <w:rsid w:val="00773903"/>
    <w:rsid w:val="00773986"/>
    <w:rsid w:val="00773A03"/>
    <w:rsid w:val="00773C0B"/>
    <w:rsid w:val="00773C0E"/>
    <w:rsid w:val="00773C44"/>
    <w:rsid w:val="00773D77"/>
    <w:rsid w:val="007741A2"/>
    <w:rsid w:val="007743B0"/>
    <w:rsid w:val="007748A5"/>
    <w:rsid w:val="00774B3A"/>
    <w:rsid w:val="00774CB1"/>
    <w:rsid w:val="007750CC"/>
    <w:rsid w:val="0077532D"/>
    <w:rsid w:val="00775472"/>
    <w:rsid w:val="00775777"/>
    <w:rsid w:val="007757C7"/>
    <w:rsid w:val="00775D50"/>
    <w:rsid w:val="00775DCF"/>
    <w:rsid w:val="00775F1A"/>
    <w:rsid w:val="0077618C"/>
    <w:rsid w:val="007767B5"/>
    <w:rsid w:val="00776823"/>
    <w:rsid w:val="00776B18"/>
    <w:rsid w:val="00776C7A"/>
    <w:rsid w:val="00776CA8"/>
    <w:rsid w:val="00776E74"/>
    <w:rsid w:val="00776F4D"/>
    <w:rsid w:val="00776F8C"/>
    <w:rsid w:val="0077712B"/>
    <w:rsid w:val="0077738F"/>
    <w:rsid w:val="00777435"/>
    <w:rsid w:val="00777664"/>
    <w:rsid w:val="00777756"/>
    <w:rsid w:val="00777C6E"/>
    <w:rsid w:val="00777C78"/>
    <w:rsid w:val="00777D7F"/>
    <w:rsid w:val="00777E16"/>
    <w:rsid w:val="00777EBA"/>
    <w:rsid w:val="00777FE4"/>
    <w:rsid w:val="0078001F"/>
    <w:rsid w:val="00780199"/>
    <w:rsid w:val="007802AA"/>
    <w:rsid w:val="007803B1"/>
    <w:rsid w:val="007803E4"/>
    <w:rsid w:val="007804D6"/>
    <w:rsid w:val="0078054E"/>
    <w:rsid w:val="00780929"/>
    <w:rsid w:val="00780969"/>
    <w:rsid w:val="00780988"/>
    <w:rsid w:val="00780D84"/>
    <w:rsid w:val="00780E1C"/>
    <w:rsid w:val="0078138E"/>
    <w:rsid w:val="007817A5"/>
    <w:rsid w:val="00781817"/>
    <w:rsid w:val="00781A51"/>
    <w:rsid w:val="00781AD5"/>
    <w:rsid w:val="00781B69"/>
    <w:rsid w:val="00781C12"/>
    <w:rsid w:val="00781CD5"/>
    <w:rsid w:val="00781E2F"/>
    <w:rsid w:val="00781F7A"/>
    <w:rsid w:val="00782273"/>
    <w:rsid w:val="00782380"/>
    <w:rsid w:val="007824C7"/>
    <w:rsid w:val="0078250B"/>
    <w:rsid w:val="007827DF"/>
    <w:rsid w:val="00782870"/>
    <w:rsid w:val="007829B7"/>
    <w:rsid w:val="00782B06"/>
    <w:rsid w:val="00782C28"/>
    <w:rsid w:val="00782D98"/>
    <w:rsid w:val="00782E07"/>
    <w:rsid w:val="00783014"/>
    <w:rsid w:val="007830AD"/>
    <w:rsid w:val="007831C2"/>
    <w:rsid w:val="00783230"/>
    <w:rsid w:val="00783679"/>
    <w:rsid w:val="007837B9"/>
    <w:rsid w:val="00783936"/>
    <w:rsid w:val="00783A35"/>
    <w:rsid w:val="00783B1D"/>
    <w:rsid w:val="00783DC1"/>
    <w:rsid w:val="00783EC8"/>
    <w:rsid w:val="00783ED3"/>
    <w:rsid w:val="0078405D"/>
    <w:rsid w:val="007840C4"/>
    <w:rsid w:val="007842DF"/>
    <w:rsid w:val="00784417"/>
    <w:rsid w:val="007845EE"/>
    <w:rsid w:val="00784901"/>
    <w:rsid w:val="00784AC0"/>
    <w:rsid w:val="00784D5A"/>
    <w:rsid w:val="007850C7"/>
    <w:rsid w:val="0078543B"/>
    <w:rsid w:val="0078546B"/>
    <w:rsid w:val="0078566D"/>
    <w:rsid w:val="007857CB"/>
    <w:rsid w:val="007857FF"/>
    <w:rsid w:val="00785B56"/>
    <w:rsid w:val="00785C73"/>
    <w:rsid w:val="00785D07"/>
    <w:rsid w:val="00785E4C"/>
    <w:rsid w:val="0078606D"/>
    <w:rsid w:val="007861AE"/>
    <w:rsid w:val="007867BA"/>
    <w:rsid w:val="00786938"/>
    <w:rsid w:val="00786D73"/>
    <w:rsid w:val="00786E48"/>
    <w:rsid w:val="00787331"/>
    <w:rsid w:val="007874C0"/>
    <w:rsid w:val="0078777D"/>
    <w:rsid w:val="00787AE6"/>
    <w:rsid w:val="00787E71"/>
    <w:rsid w:val="007900A0"/>
    <w:rsid w:val="007900B3"/>
    <w:rsid w:val="0079015A"/>
    <w:rsid w:val="0079061C"/>
    <w:rsid w:val="0079061F"/>
    <w:rsid w:val="0079069C"/>
    <w:rsid w:val="007906D6"/>
    <w:rsid w:val="0079096E"/>
    <w:rsid w:val="00790985"/>
    <w:rsid w:val="00790C1B"/>
    <w:rsid w:val="00790E81"/>
    <w:rsid w:val="00790F5C"/>
    <w:rsid w:val="0079127E"/>
    <w:rsid w:val="0079130F"/>
    <w:rsid w:val="00791332"/>
    <w:rsid w:val="0079163E"/>
    <w:rsid w:val="00791AC9"/>
    <w:rsid w:val="00791B22"/>
    <w:rsid w:val="00791B68"/>
    <w:rsid w:val="007920B3"/>
    <w:rsid w:val="007921A0"/>
    <w:rsid w:val="0079220B"/>
    <w:rsid w:val="00792379"/>
    <w:rsid w:val="0079243B"/>
    <w:rsid w:val="00792483"/>
    <w:rsid w:val="00792490"/>
    <w:rsid w:val="007928A2"/>
    <w:rsid w:val="0079298F"/>
    <w:rsid w:val="00792FD9"/>
    <w:rsid w:val="00793047"/>
    <w:rsid w:val="007930EC"/>
    <w:rsid w:val="00793295"/>
    <w:rsid w:val="00793D86"/>
    <w:rsid w:val="007944F5"/>
    <w:rsid w:val="007948A9"/>
    <w:rsid w:val="007949C2"/>
    <w:rsid w:val="00794D1A"/>
    <w:rsid w:val="00794D20"/>
    <w:rsid w:val="00794D73"/>
    <w:rsid w:val="00794DC4"/>
    <w:rsid w:val="0079506A"/>
    <w:rsid w:val="0079531B"/>
    <w:rsid w:val="0079535D"/>
    <w:rsid w:val="00795381"/>
    <w:rsid w:val="007959DA"/>
    <w:rsid w:val="00795C50"/>
    <w:rsid w:val="00795E6D"/>
    <w:rsid w:val="00795FAC"/>
    <w:rsid w:val="0079601D"/>
    <w:rsid w:val="00796093"/>
    <w:rsid w:val="007960EF"/>
    <w:rsid w:val="0079610E"/>
    <w:rsid w:val="00796186"/>
    <w:rsid w:val="00796294"/>
    <w:rsid w:val="007963FA"/>
    <w:rsid w:val="00796468"/>
    <w:rsid w:val="0079655C"/>
    <w:rsid w:val="007966D5"/>
    <w:rsid w:val="00796829"/>
    <w:rsid w:val="00796C12"/>
    <w:rsid w:val="00796C46"/>
    <w:rsid w:val="00796F63"/>
    <w:rsid w:val="0079710D"/>
    <w:rsid w:val="00797345"/>
    <w:rsid w:val="0079746A"/>
    <w:rsid w:val="007974B3"/>
    <w:rsid w:val="00797A19"/>
    <w:rsid w:val="00797A9A"/>
    <w:rsid w:val="00797BF4"/>
    <w:rsid w:val="007A03DD"/>
    <w:rsid w:val="007A09AF"/>
    <w:rsid w:val="007A0A1F"/>
    <w:rsid w:val="007A0B45"/>
    <w:rsid w:val="007A0EB3"/>
    <w:rsid w:val="007A0EE3"/>
    <w:rsid w:val="007A0FE7"/>
    <w:rsid w:val="007A1068"/>
    <w:rsid w:val="007A1089"/>
    <w:rsid w:val="007A1368"/>
    <w:rsid w:val="007A141C"/>
    <w:rsid w:val="007A1713"/>
    <w:rsid w:val="007A1803"/>
    <w:rsid w:val="007A1834"/>
    <w:rsid w:val="007A18FE"/>
    <w:rsid w:val="007A1B01"/>
    <w:rsid w:val="007A1D00"/>
    <w:rsid w:val="007A1D17"/>
    <w:rsid w:val="007A1DA4"/>
    <w:rsid w:val="007A2037"/>
    <w:rsid w:val="007A21C0"/>
    <w:rsid w:val="007A22C1"/>
    <w:rsid w:val="007A2475"/>
    <w:rsid w:val="007A2850"/>
    <w:rsid w:val="007A2FA1"/>
    <w:rsid w:val="007A2FC0"/>
    <w:rsid w:val="007A3026"/>
    <w:rsid w:val="007A30EE"/>
    <w:rsid w:val="007A3161"/>
    <w:rsid w:val="007A31B7"/>
    <w:rsid w:val="007A3282"/>
    <w:rsid w:val="007A3371"/>
    <w:rsid w:val="007A342E"/>
    <w:rsid w:val="007A34B2"/>
    <w:rsid w:val="007A368F"/>
    <w:rsid w:val="007A399B"/>
    <w:rsid w:val="007A3BCE"/>
    <w:rsid w:val="007A3F24"/>
    <w:rsid w:val="007A4086"/>
    <w:rsid w:val="007A40D5"/>
    <w:rsid w:val="007A4313"/>
    <w:rsid w:val="007A4327"/>
    <w:rsid w:val="007A45E1"/>
    <w:rsid w:val="007A476E"/>
    <w:rsid w:val="007A47D3"/>
    <w:rsid w:val="007A495D"/>
    <w:rsid w:val="007A4A13"/>
    <w:rsid w:val="007A4AB1"/>
    <w:rsid w:val="007A4B20"/>
    <w:rsid w:val="007A4BFF"/>
    <w:rsid w:val="007A4EBD"/>
    <w:rsid w:val="007A4F5A"/>
    <w:rsid w:val="007A4F80"/>
    <w:rsid w:val="007A52B2"/>
    <w:rsid w:val="007A581E"/>
    <w:rsid w:val="007A5B40"/>
    <w:rsid w:val="007A5D52"/>
    <w:rsid w:val="007A5F5C"/>
    <w:rsid w:val="007A5F86"/>
    <w:rsid w:val="007A617D"/>
    <w:rsid w:val="007A62DA"/>
    <w:rsid w:val="007A6655"/>
    <w:rsid w:val="007A6752"/>
    <w:rsid w:val="007A68E8"/>
    <w:rsid w:val="007A692C"/>
    <w:rsid w:val="007A6A1C"/>
    <w:rsid w:val="007A6B99"/>
    <w:rsid w:val="007A6BB0"/>
    <w:rsid w:val="007A6C6B"/>
    <w:rsid w:val="007A6E12"/>
    <w:rsid w:val="007A6E14"/>
    <w:rsid w:val="007A6E16"/>
    <w:rsid w:val="007A6FED"/>
    <w:rsid w:val="007A78C4"/>
    <w:rsid w:val="007A7B4D"/>
    <w:rsid w:val="007A7D14"/>
    <w:rsid w:val="007A7E4A"/>
    <w:rsid w:val="007A7F8F"/>
    <w:rsid w:val="007B0284"/>
    <w:rsid w:val="007B034D"/>
    <w:rsid w:val="007B061E"/>
    <w:rsid w:val="007B0771"/>
    <w:rsid w:val="007B0897"/>
    <w:rsid w:val="007B08B8"/>
    <w:rsid w:val="007B0910"/>
    <w:rsid w:val="007B0998"/>
    <w:rsid w:val="007B0B25"/>
    <w:rsid w:val="007B0B67"/>
    <w:rsid w:val="007B0C4C"/>
    <w:rsid w:val="007B0E2B"/>
    <w:rsid w:val="007B0EF8"/>
    <w:rsid w:val="007B10B3"/>
    <w:rsid w:val="007B1117"/>
    <w:rsid w:val="007B14D7"/>
    <w:rsid w:val="007B14EE"/>
    <w:rsid w:val="007B18DF"/>
    <w:rsid w:val="007B1EA5"/>
    <w:rsid w:val="007B250F"/>
    <w:rsid w:val="007B2514"/>
    <w:rsid w:val="007B266B"/>
    <w:rsid w:val="007B26CB"/>
    <w:rsid w:val="007B2869"/>
    <w:rsid w:val="007B28A5"/>
    <w:rsid w:val="007B2A68"/>
    <w:rsid w:val="007B2BD5"/>
    <w:rsid w:val="007B2E10"/>
    <w:rsid w:val="007B2EB3"/>
    <w:rsid w:val="007B2F99"/>
    <w:rsid w:val="007B2FAE"/>
    <w:rsid w:val="007B3087"/>
    <w:rsid w:val="007B3327"/>
    <w:rsid w:val="007B33C0"/>
    <w:rsid w:val="007B3412"/>
    <w:rsid w:val="007B3727"/>
    <w:rsid w:val="007B45A6"/>
    <w:rsid w:val="007B4895"/>
    <w:rsid w:val="007B496A"/>
    <w:rsid w:val="007B50FD"/>
    <w:rsid w:val="007B5203"/>
    <w:rsid w:val="007B5284"/>
    <w:rsid w:val="007B5BA0"/>
    <w:rsid w:val="007B5E39"/>
    <w:rsid w:val="007B6239"/>
    <w:rsid w:val="007B6369"/>
    <w:rsid w:val="007B63A7"/>
    <w:rsid w:val="007B6C24"/>
    <w:rsid w:val="007B6C51"/>
    <w:rsid w:val="007B6CA7"/>
    <w:rsid w:val="007B6F65"/>
    <w:rsid w:val="007B6F8F"/>
    <w:rsid w:val="007B7028"/>
    <w:rsid w:val="007B7247"/>
    <w:rsid w:val="007B73B7"/>
    <w:rsid w:val="007B76B9"/>
    <w:rsid w:val="007B77AA"/>
    <w:rsid w:val="007B79E4"/>
    <w:rsid w:val="007B7C45"/>
    <w:rsid w:val="007C0100"/>
    <w:rsid w:val="007C06C5"/>
    <w:rsid w:val="007C07CE"/>
    <w:rsid w:val="007C081D"/>
    <w:rsid w:val="007C085F"/>
    <w:rsid w:val="007C0947"/>
    <w:rsid w:val="007C0B0D"/>
    <w:rsid w:val="007C0C2B"/>
    <w:rsid w:val="007C0E53"/>
    <w:rsid w:val="007C0FD6"/>
    <w:rsid w:val="007C1190"/>
    <w:rsid w:val="007C11D4"/>
    <w:rsid w:val="007C13B6"/>
    <w:rsid w:val="007C1468"/>
    <w:rsid w:val="007C146E"/>
    <w:rsid w:val="007C14E0"/>
    <w:rsid w:val="007C17F2"/>
    <w:rsid w:val="007C1850"/>
    <w:rsid w:val="007C187A"/>
    <w:rsid w:val="007C1929"/>
    <w:rsid w:val="007C1AEF"/>
    <w:rsid w:val="007C1BE7"/>
    <w:rsid w:val="007C2B55"/>
    <w:rsid w:val="007C2B64"/>
    <w:rsid w:val="007C2DB3"/>
    <w:rsid w:val="007C2E11"/>
    <w:rsid w:val="007C2F08"/>
    <w:rsid w:val="007C2FA7"/>
    <w:rsid w:val="007C3333"/>
    <w:rsid w:val="007C35A9"/>
    <w:rsid w:val="007C36CB"/>
    <w:rsid w:val="007C3B26"/>
    <w:rsid w:val="007C3D4D"/>
    <w:rsid w:val="007C40E1"/>
    <w:rsid w:val="007C424E"/>
    <w:rsid w:val="007C4394"/>
    <w:rsid w:val="007C4971"/>
    <w:rsid w:val="007C499F"/>
    <w:rsid w:val="007C49F9"/>
    <w:rsid w:val="007C4A29"/>
    <w:rsid w:val="007C4F7E"/>
    <w:rsid w:val="007C4F9D"/>
    <w:rsid w:val="007C510E"/>
    <w:rsid w:val="007C5138"/>
    <w:rsid w:val="007C55DC"/>
    <w:rsid w:val="007C580F"/>
    <w:rsid w:val="007C5B74"/>
    <w:rsid w:val="007C5BF7"/>
    <w:rsid w:val="007C5C72"/>
    <w:rsid w:val="007C5CD9"/>
    <w:rsid w:val="007C5CF6"/>
    <w:rsid w:val="007C5F13"/>
    <w:rsid w:val="007C6156"/>
    <w:rsid w:val="007C637A"/>
    <w:rsid w:val="007C69CF"/>
    <w:rsid w:val="007C6BBD"/>
    <w:rsid w:val="007C6D6E"/>
    <w:rsid w:val="007C6F22"/>
    <w:rsid w:val="007C6F66"/>
    <w:rsid w:val="007C6FBD"/>
    <w:rsid w:val="007C7261"/>
    <w:rsid w:val="007C75A0"/>
    <w:rsid w:val="007C763C"/>
    <w:rsid w:val="007C7750"/>
    <w:rsid w:val="007C7900"/>
    <w:rsid w:val="007C794D"/>
    <w:rsid w:val="007D0235"/>
    <w:rsid w:val="007D05CF"/>
    <w:rsid w:val="007D064B"/>
    <w:rsid w:val="007D0704"/>
    <w:rsid w:val="007D0BAC"/>
    <w:rsid w:val="007D0C16"/>
    <w:rsid w:val="007D0EAD"/>
    <w:rsid w:val="007D0FB9"/>
    <w:rsid w:val="007D14AB"/>
    <w:rsid w:val="007D15D1"/>
    <w:rsid w:val="007D1614"/>
    <w:rsid w:val="007D177A"/>
    <w:rsid w:val="007D18F7"/>
    <w:rsid w:val="007D1AD8"/>
    <w:rsid w:val="007D1BA7"/>
    <w:rsid w:val="007D1DCB"/>
    <w:rsid w:val="007D1EC4"/>
    <w:rsid w:val="007D1ED0"/>
    <w:rsid w:val="007D2178"/>
    <w:rsid w:val="007D289C"/>
    <w:rsid w:val="007D2926"/>
    <w:rsid w:val="007D29B3"/>
    <w:rsid w:val="007D2A86"/>
    <w:rsid w:val="007D2D1B"/>
    <w:rsid w:val="007D2E06"/>
    <w:rsid w:val="007D2E46"/>
    <w:rsid w:val="007D2FF1"/>
    <w:rsid w:val="007D2FFC"/>
    <w:rsid w:val="007D312C"/>
    <w:rsid w:val="007D31C2"/>
    <w:rsid w:val="007D32E8"/>
    <w:rsid w:val="007D330E"/>
    <w:rsid w:val="007D33B7"/>
    <w:rsid w:val="007D3455"/>
    <w:rsid w:val="007D38CB"/>
    <w:rsid w:val="007D396D"/>
    <w:rsid w:val="007D39BB"/>
    <w:rsid w:val="007D39D4"/>
    <w:rsid w:val="007D3A04"/>
    <w:rsid w:val="007D3B03"/>
    <w:rsid w:val="007D3B8F"/>
    <w:rsid w:val="007D42E9"/>
    <w:rsid w:val="007D4334"/>
    <w:rsid w:val="007D449B"/>
    <w:rsid w:val="007D4505"/>
    <w:rsid w:val="007D46A3"/>
    <w:rsid w:val="007D499F"/>
    <w:rsid w:val="007D49BE"/>
    <w:rsid w:val="007D4B6E"/>
    <w:rsid w:val="007D4B9E"/>
    <w:rsid w:val="007D4C0D"/>
    <w:rsid w:val="007D4F5E"/>
    <w:rsid w:val="007D4FE6"/>
    <w:rsid w:val="007D5047"/>
    <w:rsid w:val="007D520E"/>
    <w:rsid w:val="007D5D4A"/>
    <w:rsid w:val="007D5DBB"/>
    <w:rsid w:val="007D5FBD"/>
    <w:rsid w:val="007D60EE"/>
    <w:rsid w:val="007D61C2"/>
    <w:rsid w:val="007D6213"/>
    <w:rsid w:val="007D6334"/>
    <w:rsid w:val="007D639C"/>
    <w:rsid w:val="007D649F"/>
    <w:rsid w:val="007D64AD"/>
    <w:rsid w:val="007D64C1"/>
    <w:rsid w:val="007D64DE"/>
    <w:rsid w:val="007D64EC"/>
    <w:rsid w:val="007D6528"/>
    <w:rsid w:val="007D6744"/>
    <w:rsid w:val="007D681A"/>
    <w:rsid w:val="007D68A4"/>
    <w:rsid w:val="007D68CF"/>
    <w:rsid w:val="007D6FC5"/>
    <w:rsid w:val="007D7380"/>
    <w:rsid w:val="007D7540"/>
    <w:rsid w:val="007D768C"/>
    <w:rsid w:val="007D79B7"/>
    <w:rsid w:val="007D7A2F"/>
    <w:rsid w:val="007D7D5F"/>
    <w:rsid w:val="007E0052"/>
    <w:rsid w:val="007E03BD"/>
    <w:rsid w:val="007E0D8D"/>
    <w:rsid w:val="007E0D9A"/>
    <w:rsid w:val="007E0F1A"/>
    <w:rsid w:val="007E0F55"/>
    <w:rsid w:val="007E115A"/>
    <w:rsid w:val="007E11B0"/>
    <w:rsid w:val="007E1498"/>
    <w:rsid w:val="007E14DD"/>
    <w:rsid w:val="007E1632"/>
    <w:rsid w:val="007E18B6"/>
    <w:rsid w:val="007E18F1"/>
    <w:rsid w:val="007E1F99"/>
    <w:rsid w:val="007E213E"/>
    <w:rsid w:val="007E23A7"/>
    <w:rsid w:val="007E2C1C"/>
    <w:rsid w:val="007E2C5A"/>
    <w:rsid w:val="007E2CF4"/>
    <w:rsid w:val="007E2E67"/>
    <w:rsid w:val="007E2F14"/>
    <w:rsid w:val="007E3012"/>
    <w:rsid w:val="007E328E"/>
    <w:rsid w:val="007E3330"/>
    <w:rsid w:val="007E3364"/>
    <w:rsid w:val="007E345B"/>
    <w:rsid w:val="007E35DA"/>
    <w:rsid w:val="007E3628"/>
    <w:rsid w:val="007E367C"/>
    <w:rsid w:val="007E37DA"/>
    <w:rsid w:val="007E37DC"/>
    <w:rsid w:val="007E3834"/>
    <w:rsid w:val="007E3ACF"/>
    <w:rsid w:val="007E3E3D"/>
    <w:rsid w:val="007E3EA5"/>
    <w:rsid w:val="007E404A"/>
    <w:rsid w:val="007E4150"/>
    <w:rsid w:val="007E4163"/>
    <w:rsid w:val="007E41D6"/>
    <w:rsid w:val="007E4226"/>
    <w:rsid w:val="007E4340"/>
    <w:rsid w:val="007E4363"/>
    <w:rsid w:val="007E44ED"/>
    <w:rsid w:val="007E469E"/>
    <w:rsid w:val="007E47F2"/>
    <w:rsid w:val="007E4C02"/>
    <w:rsid w:val="007E4C64"/>
    <w:rsid w:val="007E4C76"/>
    <w:rsid w:val="007E4EA9"/>
    <w:rsid w:val="007E4F78"/>
    <w:rsid w:val="007E5443"/>
    <w:rsid w:val="007E5483"/>
    <w:rsid w:val="007E5A46"/>
    <w:rsid w:val="007E5F29"/>
    <w:rsid w:val="007E604E"/>
    <w:rsid w:val="007E60E1"/>
    <w:rsid w:val="007E62B5"/>
    <w:rsid w:val="007E66C7"/>
    <w:rsid w:val="007E684C"/>
    <w:rsid w:val="007E6B3B"/>
    <w:rsid w:val="007E6F27"/>
    <w:rsid w:val="007E709C"/>
    <w:rsid w:val="007E7537"/>
    <w:rsid w:val="007E7AD6"/>
    <w:rsid w:val="007E7C75"/>
    <w:rsid w:val="007F0274"/>
    <w:rsid w:val="007F0458"/>
    <w:rsid w:val="007F04A9"/>
    <w:rsid w:val="007F0A3E"/>
    <w:rsid w:val="007F0A41"/>
    <w:rsid w:val="007F0A43"/>
    <w:rsid w:val="007F0BF6"/>
    <w:rsid w:val="007F0CA6"/>
    <w:rsid w:val="007F0E43"/>
    <w:rsid w:val="007F0EAE"/>
    <w:rsid w:val="007F0F4A"/>
    <w:rsid w:val="007F126A"/>
    <w:rsid w:val="007F14F9"/>
    <w:rsid w:val="007F16FE"/>
    <w:rsid w:val="007F186C"/>
    <w:rsid w:val="007F196A"/>
    <w:rsid w:val="007F1A21"/>
    <w:rsid w:val="007F1C15"/>
    <w:rsid w:val="007F1E3B"/>
    <w:rsid w:val="007F1EC8"/>
    <w:rsid w:val="007F26E6"/>
    <w:rsid w:val="007F28AA"/>
    <w:rsid w:val="007F2ABD"/>
    <w:rsid w:val="007F2C23"/>
    <w:rsid w:val="007F2E31"/>
    <w:rsid w:val="007F31E9"/>
    <w:rsid w:val="007F33A7"/>
    <w:rsid w:val="007F37B2"/>
    <w:rsid w:val="007F3C8B"/>
    <w:rsid w:val="007F3FD2"/>
    <w:rsid w:val="007F4004"/>
    <w:rsid w:val="007F4179"/>
    <w:rsid w:val="007F4529"/>
    <w:rsid w:val="007F4B71"/>
    <w:rsid w:val="007F4C0E"/>
    <w:rsid w:val="007F4F46"/>
    <w:rsid w:val="007F5098"/>
    <w:rsid w:val="007F513D"/>
    <w:rsid w:val="007F5160"/>
    <w:rsid w:val="007F5308"/>
    <w:rsid w:val="007F533F"/>
    <w:rsid w:val="007F53EE"/>
    <w:rsid w:val="007F57DA"/>
    <w:rsid w:val="007F5889"/>
    <w:rsid w:val="007F5B11"/>
    <w:rsid w:val="007F5C29"/>
    <w:rsid w:val="007F5C4F"/>
    <w:rsid w:val="007F5EC3"/>
    <w:rsid w:val="007F6059"/>
    <w:rsid w:val="007F6064"/>
    <w:rsid w:val="007F68D6"/>
    <w:rsid w:val="007F6DEC"/>
    <w:rsid w:val="007F6FA3"/>
    <w:rsid w:val="007F724A"/>
    <w:rsid w:val="007F7500"/>
    <w:rsid w:val="007F792D"/>
    <w:rsid w:val="007F7992"/>
    <w:rsid w:val="007F79CF"/>
    <w:rsid w:val="007F7D03"/>
    <w:rsid w:val="008009C1"/>
    <w:rsid w:val="008012A6"/>
    <w:rsid w:val="0080130E"/>
    <w:rsid w:val="008014C6"/>
    <w:rsid w:val="00801593"/>
    <w:rsid w:val="00801BC5"/>
    <w:rsid w:val="00801E10"/>
    <w:rsid w:val="00801EB3"/>
    <w:rsid w:val="00802113"/>
    <w:rsid w:val="008023FE"/>
    <w:rsid w:val="0080270B"/>
    <w:rsid w:val="0080275B"/>
    <w:rsid w:val="0080284E"/>
    <w:rsid w:val="00802987"/>
    <w:rsid w:val="00802B8B"/>
    <w:rsid w:val="00802D16"/>
    <w:rsid w:val="00802E62"/>
    <w:rsid w:val="00803001"/>
    <w:rsid w:val="0080324C"/>
    <w:rsid w:val="00803284"/>
    <w:rsid w:val="008032DC"/>
    <w:rsid w:val="00803581"/>
    <w:rsid w:val="00803B48"/>
    <w:rsid w:val="00803C42"/>
    <w:rsid w:val="00803EEF"/>
    <w:rsid w:val="00804423"/>
    <w:rsid w:val="00804809"/>
    <w:rsid w:val="008048C4"/>
    <w:rsid w:val="00804A49"/>
    <w:rsid w:val="00804C6C"/>
    <w:rsid w:val="00804DA5"/>
    <w:rsid w:val="00804DB1"/>
    <w:rsid w:val="00804DD4"/>
    <w:rsid w:val="00804E00"/>
    <w:rsid w:val="00804EF1"/>
    <w:rsid w:val="0080517B"/>
    <w:rsid w:val="00805304"/>
    <w:rsid w:val="0080534D"/>
    <w:rsid w:val="00805368"/>
    <w:rsid w:val="00805553"/>
    <w:rsid w:val="008057E4"/>
    <w:rsid w:val="0080599B"/>
    <w:rsid w:val="00805ADC"/>
    <w:rsid w:val="00805C1C"/>
    <w:rsid w:val="008061AA"/>
    <w:rsid w:val="008065F0"/>
    <w:rsid w:val="00806904"/>
    <w:rsid w:val="00806973"/>
    <w:rsid w:val="00806B5A"/>
    <w:rsid w:val="00806BB1"/>
    <w:rsid w:val="00806D94"/>
    <w:rsid w:val="00806DCD"/>
    <w:rsid w:val="00807472"/>
    <w:rsid w:val="008075B7"/>
    <w:rsid w:val="008076BA"/>
    <w:rsid w:val="0080783A"/>
    <w:rsid w:val="00807946"/>
    <w:rsid w:val="008079AE"/>
    <w:rsid w:val="00807BD3"/>
    <w:rsid w:val="00810374"/>
    <w:rsid w:val="0081048D"/>
    <w:rsid w:val="00810766"/>
    <w:rsid w:val="0081076E"/>
    <w:rsid w:val="00810B14"/>
    <w:rsid w:val="00810C37"/>
    <w:rsid w:val="00810CE6"/>
    <w:rsid w:val="00810D83"/>
    <w:rsid w:val="00810DB1"/>
    <w:rsid w:val="00810F63"/>
    <w:rsid w:val="00811273"/>
    <w:rsid w:val="00811408"/>
    <w:rsid w:val="0081160F"/>
    <w:rsid w:val="00811B85"/>
    <w:rsid w:val="00811C7D"/>
    <w:rsid w:val="00812558"/>
    <w:rsid w:val="008126AF"/>
    <w:rsid w:val="00812874"/>
    <w:rsid w:val="00812A4E"/>
    <w:rsid w:val="00812B29"/>
    <w:rsid w:val="00812D4C"/>
    <w:rsid w:val="00812D88"/>
    <w:rsid w:val="00812F63"/>
    <w:rsid w:val="00812F96"/>
    <w:rsid w:val="00812FC2"/>
    <w:rsid w:val="00813461"/>
    <w:rsid w:val="0081357E"/>
    <w:rsid w:val="00813885"/>
    <w:rsid w:val="008138A5"/>
    <w:rsid w:val="00813951"/>
    <w:rsid w:val="0081399B"/>
    <w:rsid w:val="0081412B"/>
    <w:rsid w:val="008141E7"/>
    <w:rsid w:val="0081428E"/>
    <w:rsid w:val="00814AA9"/>
    <w:rsid w:val="00814B99"/>
    <w:rsid w:val="00814E92"/>
    <w:rsid w:val="00814E93"/>
    <w:rsid w:val="00814ED7"/>
    <w:rsid w:val="00814FB4"/>
    <w:rsid w:val="00814FF9"/>
    <w:rsid w:val="0081505E"/>
    <w:rsid w:val="008151EF"/>
    <w:rsid w:val="008152CD"/>
    <w:rsid w:val="0081530E"/>
    <w:rsid w:val="0081575D"/>
    <w:rsid w:val="008157B4"/>
    <w:rsid w:val="008157F0"/>
    <w:rsid w:val="008157FC"/>
    <w:rsid w:val="00815841"/>
    <w:rsid w:val="008159F5"/>
    <w:rsid w:val="00815B5E"/>
    <w:rsid w:val="00815C4A"/>
    <w:rsid w:val="00815C8C"/>
    <w:rsid w:val="00815D60"/>
    <w:rsid w:val="00815E86"/>
    <w:rsid w:val="00815F94"/>
    <w:rsid w:val="00816190"/>
    <w:rsid w:val="0081663B"/>
    <w:rsid w:val="00816675"/>
    <w:rsid w:val="00816A30"/>
    <w:rsid w:val="00816DFD"/>
    <w:rsid w:val="00816EF3"/>
    <w:rsid w:val="00817278"/>
    <w:rsid w:val="0081727B"/>
    <w:rsid w:val="0081739B"/>
    <w:rsid w:val="008178FC"/>
    <w:rsid w:val="00817CF6"/>
    <w:rsid w:val="00817DE3"/>
    <w:rsid w:val="00820173"/>
    <w:rsid w:val="008205D9"/>
    <w:rsid w:val="0082061D"/>
    <w:rsid w:val="0082071F"/>
    <w:rsid w:val="0082095E"/>
    <w:rsid w:val="00820969"/>
    <w:rsid w:val="00820B2F"/>
    <w:rsid w:val="00820B31"/>
    <w:rsid w:val="00820CC7"/>
    <w:rsid w:val="00820CE6"/>
    <w:rsid w:val="00820D05"/>
    <w:rsid w:val="00820E84"/>
    <w:rsid w:val="00820FFA"/>
    <w:rsid w:val="00821114"/>
    <w:rsid w:val="008211D5"/>
    <w:rsid w:val="00821235"/>
    <w:rsid w:val="008214FD"/>
    <w:rsid w:val="008215FA"/>
    <w:rsid w:val="00821603"/>
    <w:rsid w:val="008217B3"/>
    <w:rsid w:val="00821DC7"/>
    <w:rsid w:val="00821E27"/>
    <w:rsid w:val="00821E80"/>
    <w:rsid w:val="008222BB"/>
    <w:rsid w:val="008222E5"/>
    <w:rsid w:val="00822334"/>
    <w:rsid w:val="008223DD"/>
    <w:rsid w:val="008226C1"/>
    <w:rsid w:val="00822738"/>
    <w:rsid w:val="00822B46"/>
    <w:rsid w:val="0082312E"/>
    <w:rsid w:val="008232CA"/>
    <w:rsid w:val="008235FF"/>
    <w:rsid w:val="0082384C"/>
    <w:rsid w:val="0082398B"/>
    <w:rsid w:val="00823A2B"/>
    <w:rsid w:val="00823C1A"/>
    <w:rsid w:val="00823C98"/>
    <w:rsid w:val="00823CCF"/>
    <w:rsid w:val="00823CD0"/>
    <w:rsid w:val="00823EDF"/>
    <w:rsid w:val="00823F1F"/>
    <w:rsid w:val="0082419A"/>
    <w:rsid w:val="00824417"/>
    <w:rsid w:val="00824490"/>
    <w:rsid w:val="008247A7"/>
    <w:rsid w:val="008248A3"/>
    <w:rsid w:val="00824B94"/>
    <w:rsid w:val="00825058"/>
    <w:rsid w:val="00825583"/>
    <w:rsid w:val="00825713"/>
    <w:rsid w:val="008258A0"/>
    <w:rsid w:val="00825B30"/>
    <w:rsid w:val="00825D45"/>
    <w:rsid w:val="00825F0B"/>
    <w:rsid w:val="0082607E"/>
    <w:rsid w:val="0082621B"/>
    <w:rsid w:val="0082624F"/>
    <w:rsid w:val="00826721"/>
    <w:rsid w:val="008267C8"/>
    <w:rsid w:val="00826C3F"/>
    <w:rsid w:val="00826CB4"/>
    <w:rsid w:val="00826DC1"/>
    <w:rsid w:val="00826E5F"/>
    <w:rsid w:val="00826F78"/>
    <w:rsid w:val="0082719F"/>
    <w:rsid w:val="008273ED"/>
    <w:rsid w:val="00827940"/>
    <w:rsid w:val="00827A8B"/>
    <w:rsid w:val="00827AB7"/>
    <w:rsid w:val="00827CF1"/>
    <w:rsid w:val="00827CF2"/>
    <w:rsid w:val="00827D02"/>
    <w:rsid w:val="00827DA7"/>
    <w:rsid w:val="00827E58"/>
    <w:rsid w:val="0083010D"/>
    <w:rsid w:val="00830233"/>
    <w:rsid w:val="008309E5"/>
    <w:rsid w:val="00830A0C"/>
    <w:rsid w:val="00830C86"/>
    <w:rsid w:val="00830CD5"/>
    <w:rsid w:val="00830DD9"/>
    <w:rsid w:val="00830E02"/>
    <w:rsid w:val="0083107D"/>
    <w:rsid w:val="008311E9"/>
    <w:rsid w:val="0083131B"/>
    <w:rsid w:val="00831402"/>
    <w:rsid w:val="008314FE"/>
    <w:rsid w:val="00831950"/>
    <w:rsid w:val="00831A19"/>
    <w:rsid w:val="00831BDB"/>
    <w:rsid w:val="00831CAD"/>
    <w:rsid w:val="00831EF6"/>
    <w:rsid w:val="0083236D"/>
    <w:rsid w:val="008323F6"/>
    <w:rsid w:val="008326C9"/>
    <w:rsid w:val="00832709"/>
    <w:rsid w:val="00832775"/>
    <w:rsid w:val="008329E0"/>
    <w:rsid w:val="00832AF0"/>
    <w:rsid w:val="00832B69"/>
    <w:rsid w:val="00832BD8"/>
    <w:rsid w:val="00832C19"/>
    <w:rsid w:val="00832CDF"/>
    <w:rsid w:val="0083306D"/>
    <w:rsid w:val="00833432"/>
    <w:rsid w:val="00833518"/>
    <w:rsid w:val="00833568"/>
    <w:rsid w:val="008337B1"/>
    <w:rsid w:val="00833833"/>
    <w:rsid w:val="00833977"/>
    <w:rsid w:val="008340BF"/>
    <w:rsid w:val="00834131"/>
    <w:rsid w:val="00834333"/>
    <w:rsid w:val="00834531"/>
    <w:rsid w:val="0083453B"/>
    <w:rsid w:val="00834557"/>
    <w:rsid w:val="008346B4"/>
    <w:rsid w:val="00834948"/>
    <w:rsid w:val="00834B1A"/>
    <w:rsid w:val="00834B46"/>
    <w:rsid w:val="00834D7B"/>
    <w:rsid w:val="00834FA5"/>
    <w:rsid w:val="008350B7"/>
    <w:rsid w:val="00835373"/>
    <w:rsid w:val="008353DC"/>
    <w:rsid w:val="00835518"/>
    <w:rsid w:val="00835690"/>
    <w:rsid w:val="008358FB"/>
    <w:rsid w:val="00835A7F"/>
    <w:rsid w:val="00835E03"/>
    <w:rsid w:val="0083638B"/>
    <w:rsid w:val="008364B5"/>
    <w:rsid w:val="0083692E"/>
    <w:rsid w:val="008369FA"/>
    <w:rsid w:val="00836B87"/>
    <w:rsid w:val="00836D07"/>
    <w:rsid w:val="00836D93"/>
    <w:rsid w:val="00836DA1"/>
    <w:rsid w:val="00836FFF"/>
    <w:rsid w:val="00837146"/>
    <w:rsid w:val="008373CA"/>
    <w:rsid w:val="00837543"/>
    <w:rsid w:val="008376E9"/>
    <w:rsid w:val="0083771D"/>
    <w:rsid w:val="008377A7"/>
    <w:rsid w:val="008377D4"/>
    <w:rsid w:val="00837960"/>
    <w:rsid w:val="00837A2A"/>
    <w:rsid w:val="00837A99"/>
    <w:rsid w:val="00837B46"/>
    <w:rsid w:val="00837CB0"/>
    <w:rsid w:val="0084027C"/>
    <w:rsid w:val="008403E0"/>
    <w:rsid w:val="008404A7"/>
    <w:rsid w:val="00840563"/>
    <w:rsid w:val="00840A4A"/>
    <w:rsid w:val="00840C54"/>
    <w:rsid w:val="00840DBF"/>
    <w:rsid w:val="00841265"/>
    <w:rsid w:val="00841557"/>
    <w:rsid w:val="00841625"/>
    <w:rsid w:val="0084171E"/>
    <w:rsid w:val="00841BB4"/>
    <w:rsid w:val="00841DC4"/>
    <w:rsid w:val="008423B0"/>
    <w:rsid w:val="0084242A"/>
    <w:rsid w:val="00842883"/>
    <w:rsid w:val="008431B9"/>
    <w:rsid w:val="00843206"/>
    <w:rsid w:val="008434F3"/>
    <w:rsid w:val="008435E3"/>
    <w:rsid w:val="008435E9"/>
    <w:rsid w:val="008436B1"/>
    <w:rsid w:val="00843709"/>
    <w:rsid w:val="00843873"/>
    <w:rsid w:val="00843ACF"/>
    <w:rsid w:val="00843B16"/>
    <w:rsid w:val="00843B30"/>
    <w:rsid w:val="00843BC3"/>
    <w:rsid w:val="00844004"/>
    <w:rsid w:val="00844107"/>
    <w:rsid w:val="00844139"/>
    <w:rsid w:val="00844157"/>
    <w:rsid w:val="0084455B"/>
    <w:rsid w:val="00844893"/>
    <w:rsid w:val="008449C5"/>
    <w:rsid w:val="00844AB8"/>
    <w:rsid w:val="00844B3B"/>
    <w:rsid w:val="00844B72"/>
    <w:rsid w:val="00844F4A"/>
    <w:rsid w:val="00844F97"/>
    <w:rsid w:val="00845168"/>
    <w:rsid w:val="008452B4"/>
    <w:rsid w:val="00845397"/>
    <w:rsid w:val="00845570"/>
    <w:rsid w:val="00845633"/>
    <w:rsid w:val="00845777"/>
    <w:rsid w:val="0084578E"/>
    <w:rsid w:val="00845FD9"/>
    <w:rsid w:val="0084603E"/>
    <w:rsid w:val="00846192"/>
    <w:rsid w:val="008465F3"/>
    <w:rsid w:val="008475CD"/>
    <w:rsid w:val="008475CE"/>
    <w:rsid w:val="008476F7"/>
    <w:rsid w:val="00847778"/>
    <w:rsid w:val="008477A2"/>
    <w:rsid w:val="00847FB1"/>
    <w:rsid w:val="008500CC"/>
    <w:rsid w:val="00850192"/>
    <w:rsid w:val="0085019E"/>
    <w:rsid w:val="00850242"/>
    <w:rsid w:val="0085024B"/>
    <w:rsid w:val="0085024D"/>
    <w:rsid w:val="008502CA"/>
    <w:rsid w:val="0085039D"/>
    <w:rsid w:val="008503D5"/>
    <w:rsid w:val="008504E7"/>
    <w:rsid w:val="00850713"/>
    <w:rsid w:val="00850913"/>
    <w:rsid w:val="00850C47"/>
    <w:rsid w:val="00851209"/>
    <w:rsid w:val="00851373"/>
    <w:rsid w:val="00851491"/>
    <w:rsid w:val="0085152C"/>
    <w:rsid w:val="008517C2"/>
    <w:rsid w:val="00851BF2"/>
    <w:rsid w:val="00851E0E"/>
    <w:rsid w:val="00851E2F"/>
    <w:rsid w:val="00851E9D"/>
    <w:rsid w:val="00851FEA"/>
    <w:rsid w:val="00852213"/>
    <w:rsid w:val="00852261"/>
    <w:rsid w:val="00852577"/>
    <w:rsid w:val="00852C2A"/>
    <w:rsid w:val="00852D11"/>
    <w:rsid w:val="00852E1C"/>
    <w:rsid w:val="00853164"/>
    <w:rsid w:val="00853628"/>
    <w:rsid w:val="00853646"/>
    <w:rsid w:val="008537F4"/>
    <w:rsid w:val="00853B8E"/>
    <w:rsid w:val="00853C83"/>
    <w:rsid w:val="00853E7B"/>
    <w:rsid w:val="00853F58"/>
    <w:rsid w:val="008540B2"/>
    <w:rsid w:val="0085431E"/>
    <w:rsid w:val="00854654"/>
    <w:rsid w:val="00854666"/>
    <w:rsid w:val="0085473B"/>
    <w:rsid w:val="00854876"/>
    <w:rsid w:val="00854A09"/>
    <w:rsid w:val="00854C1F"/>
    <w:rsid w:val="008550DC"/>
    <w:rsid w:val="00855224"/>
    <w:rsid w:val="008553EC"/>
    <w:rsid w:val="008555C7"/>
    <w:rsid w:val="008556C0"/>
    <w:rsid w:val="00855768"/>
    <w:rsid w:val="00855A3B"/>
    <w:rsid w:val="00855BD6"/>
    <w:rsid w:val="00855CA0"/>
    <w:rsid w:val="00855E13"/>
    <w:rsid w:val="00856329"/>
    <w:rsid w:val="0085642B"/>
    <w:rsid w:val="0085655B"/>
    <w:rsid w:val="008568D3"/>
    <w:rsid w:val="0085707C"/>
    <w:rsid w:val="00857138"/>
    <w:rsid w:val="00857197"/>
    <w:rsid w:val="0085731B"/>
    <w:rsid w:val="0085754C"/>
    <w:rsid w:val="00857816"/>
    <w:rsid w:val="00857E40"/>
    <w:rsid w:val="00857F7C"/>
    <w:rsid w:val="00857FD8"/>
    <w:rsid w:val="008600D2"/>
    <w:rsid w:val="00860265"/>
    <w:rsid w:val="00860717"/>
    <w:rsid w:val="00860808"/>
    <w:rsid w:val="00860AC0"/>
    <w:rsid w:val="00860F2D"/>
    <w:rsid w:val="00860FEF"/>
    <w:rsid w:val="0086129B"/>
    <w:rsid w:val="008612A7"/>
    <w:rsid w:val="00861375"/>
    <w:rsid w:val="0086139C"/>
    <w:rsid w:val="008617B6"/>
    <w:rsid w:val="008617E3"/>
    <w:rsid w:val="00861944"/>
    <w:rsid w:val="0086199B"/>
    <w:rsid w:val="00861F77"/>
    <w:rsid w:val="00862242"/>
    <w:rsid w:val="008622D1"/>
    <w:rsid w:val="008623A7"/>
    <w:rsid w:val="00862402"/>
    <w:rsid w:val="00862BD0"/>
    <w:rsid w:val="00862E30"/>
    <w:rsid w:val="0086307B"/>
    <w:rsid w:val="008630E1"/>
    <w:rsid w:val="008637A1"/>
    <w:rsid w:val="00863A3E"/>
    <w:rsid w:val="00863BB4"/>
    <w:rsid w:val="00863CA7"/>
    <w:rsid w:val="00863DC7"/>
    <w:rsid w:val="00863E5B"/>
    <w:rsid w:val="008640C3"/>
    <w:rsid w:val="008641C7"/>
    <w:rsid w:val="00864402"/>
    <w:rsid w:val="008649F4"/>
    <w:rsid w:val="00864A5E"/>
    <w:rsid w:val="00864D8A"/>
    <w:rsid w:val="00864DB7"/>
    <w:rsid w:val="00864EA5"/>
    <w:rsid w:val="00864EC7"/>
    <w:rsid w:val="00865375"/>
    <w:rsid w:val="0086547F"/>
    <w:rsid w:val="00865482"/>
    <w:rsid w:val="008655F7"/>
    <w:rsid w:val="00865617"/>
    <w:rsid w:val="008658DB"/>
    <w:rsid w:val="0086596D"/>
    <w:rsid w:val="00865B34"/>
    <w:rsid w:val="00865C05"/>
    <w:rsid w:val="0086601A"/>
    <w:rsid w:val="008660C3"/>
    <w:rsid w:val="00866393"/>
    <w:rsid w:val="008663A0"/>
    <w:rsid w:val="008665B7"/>
    <w:rsid w:val="008668E5"/>
    <w:rsid w:val="00866A6F"/>
    <w:rsid w:val="00866AB9"/>
    <w:rsid w:val="00866B88"/>
    <w:rsid w:val="00866EBB"/>
    <w:rsid w:val="00866F55"/>
    <w:rsid w:val="008676DB"/>
    <w:rsid w:val="00867750"/>
    <w:rsid w:val="00867843"/>
    <w:rsid w:val="008678A1"/>
    <w:rsid w:val="00867A6F"/>
    <w:rsid w:val="00867B23"/>
    <w:rsid w:val="00867D42"/>
    <w:rsid w:val="00867D59"/>
    <w:rsid w:val="00867D8A"/>
    <w:rsid w:val="00867DC9"/>
    <w:rsid w:val="00867EE6"/>
    <w:rsid w:val="00867FEB"/>
    <w:rsid w:val="0087007A"/>
    <w:rsid w:val="008702E0"/>
    <w:rsid w:val="0087047C"/>
    <w:rsid w:val="00870902"/>
    <w:rsid w:val="00870B1B"/>
    <w:rsid w:val="00870FE6"/>
    <w:rsid w:val="00871071"/>
    <w:rsid w:val="00871589"/>
    <w:rsid w:val="00871789"/>
    <w:rsid w:val="00871909"/>
    <w:rsid w:val="00871976"/>
    <w:rsid w:val="00871E4E"/>
    <w:rsid w:val="00871FD0"/>
    <w:rsid w:val="00872082"/>
    <w:rsid w:val="008720B0"/>
    <w:rsid w:val="0087213A"/>
    <w:rsid w:val="008723BA"/>
    <w:rsid w:val="00872472"/>
    <w:rsid w:val="0087272E"/>
    <w:rsid w:val="00872982"/>
    <w:rsid w:val="008729AC"/>
    <w:rsid w:val="00872C27"/>
    <w:rsid w:val="00872FA1"/>
    <w:rsid w:val="008730DD"/>
    <w:rsid w:val="00873145"/>
    <w:rsid w:val="008732A9"/>
    <w:rsid w:val="00873325"/>
    <w:rsid w:val="00873356"/>
    <w:rsid w:val="00873533"/>
    <w:rsid w:val="008739A7"/>
    <w:rsid w:val="00873A87"/>
    <w:rsid w:val="00873B5F"/>
    <w:rsid w:val="00874649"/>
    <w:rsid w:val="008747AE"/>
    <w:rsid w:val="00874832"/>
    <w:rsid w:val="0087483A"/>
    <w:rsid w:val="00874B52"/>
    <w:rsid w:val="00874BDD"/>
    <w:rsid w:val="00874CD6"/>
    <w:rsid w:val="0087504F"/>
    <w:rsid w:val="00875075"/>
    <w:rsid w:val="00875128"/>
    <w:rsid w:val="008751DF"/>
    <w:rsid w:val="008755B5"/>
    <w:rsid w:val="0087582B"/>
    <w:rsid w:val="0087595B"/>
    <w:rsid w:val="00875A0F"/>
    <w:rsid w:val="00875AA6"/>
    <w:rsid w:val="00875B41"/>
    <w:rsid w:val="00875B44"/>
    <w:rsid w:val="00875B7B"/>
    <w:rsid w:val="00875C0C"/>
    <w:rsid w:val="00875C3D"/>
    <w:rsid w:val="00875CD9"/>
    <w:rsid w:val="00875D51"/>
    <w:rsid w:val="00875E46"/>
    <w:rsid w:val="00875F5A"/>
    <w:rsid w:val="00876118"/>
    <w:rsid w:val="008763B4"/>
    <w:rsid w:val="00876409"/>
    <w:rsid w:val="008765B1"/>
    <w:rsid w:val="008765C4"/>
    <w:rsid w:val="00876887"/>
    <w:rsid w:val="008768F1"/>
    <w:rsid w:val="008768FF"/>
    <w:rsid w:val="00876974"/>
    <w:rsid w:val="00876C27"/>
    <w:rsid w:val="00876D00"/>
    <w:rsid w:val="00876FE0"/>
    <w:rsid w:val="00877006"/>
    <w:rsid w:val="0087716E"/>
    <w:rsid w:val="00877532"/>
    <w:rsid w:val="008775D8"/>
    <w:rsid w:val="00877968"/>
    <w:rsid w:val="00877B3C"/>
    <w:rsid w:val="00877BE0"/>
    <w:rsid w:val="00877BE3"/>
    <w:rsid w:val="00877CF9"/>
    <w:rsid w:val="00880066"/>
    <w:rsid w:val="008802A4"/>
    <w:rsid w:val="00880331"/>
    <w:rsid w:val="00880B91"/>
    <w:rsid w:val="00880BC4"/>
    <w:rsid w:val="00880BDC"/>
    <w:rsid w:val="00880D82"/>
    <w:rsid w:val="00880DA2"/>
    <w:rsid w:val="00880DC3"/>
    <w:rsid w:val="00881668"/>
    <w:rsid w:val="0088170C"/>
    <w:rsid w:val="008817B0"/>
    <w:rsid w:val="00881820"/>
    <w:rsid w:val="00881A15"/>
    <w:rsid w:val="00881CB8"/>
    <w:rsid w:val="00881DC6"/>
    <w:rsid w:val="00881DCB"/>
    <w:rsid w:val="00881EEC"/>
    <w:rsid w:val="00882081"/>
    <w:rsid w:val="008820A3"/>
    <w:rsid w:val="0088226A"/>
    <w:rsid w:val="00882305"/>
    <w:rsid w:val="00882335"/>
    <w:rsid w:val="008823C6"/>
    <w:rsid w:val="0088252A"/>
    <w:rsid w:val="0088263C"/>
    <w:rsid w:val="008826BF"/>
    <w:rsid w:val="008826F1"/>
    <w:rsid w:val="0088293F"/>
    <w:rsid w:val="008829EC"/>
    <w:rsid w:val="00882D2E"/>
    <w:rsid w:val="00882D9F"/>
    <w:rsid w:val="00882E03"/>
    <w:rsid w:val="00882F21"/>
    <w:rsid w:val="00883581"/>
    <w:rsid w:val="00883627"/>
    <w:rsid w:val="00883AFF"/>
    <w:rsid w:val="00883C6C"/>
    <w:rsid w:val="00883C81"/>
    <w:rsid w:val="00883F56"/>
    <w:rsid w:val="00884026"/>
    <w:rsid w:val="00884104"/>
    <w:rsid w:val="00884286"/>
    <w:rsid w:val="00884379"/>
    <w:rsid w:val="00884712"/>
    <w:rsid w:val="00884B5B"/>
    <w:rsid w:val="00884C51"/>
    <w:rsid w:val="00885034"/>
    <w:rsid w:val="008850A2"/>
    <w:rsid w:val="008850EB"/>
    <w:rsid w:val="008851D6"/>
    <w:rsid w:val="00885364"/>
    <w:rsid w:val="0088586E"/>
    <w:rsid w:val="00885D8C"/>
    <w:rsid w:val="00886129"/>
    <w:rsid w:val="00886392"/>
    <w:rsid w:val="00886882"/>
    <w:rsid w:val="00886AA1"/>
    <w:rsid w:val="00886C67"/>
    <w:rsid w:val="00886C79"/>
    <w:rsid w:val="00886F89"/>
    <w:rsid w:val="00887106"/>
    <w:rsid w:val="008872E4"/>
    <w:rsid w:val="008873F1"/>
    <w:rsid w:val="00887583"/>
    <w:rsid w:val="008878F8"/>
    <w:rsid w:val="008878FC"/>
    <w:rsid w:val="008879D7"/>
    <w:rsid w:val="00887CC9"/>
    <w:rsid w:val="00887E8D"/>
    <w:rsid w:val="00890034"/>
    <w:rsid w:val="00890122"/>
    <w:rsid w:val="00890437"/>
    <w:rsid w:val="0089074E"/>
    <w:rsid w:val="00890995"/>
    <w:rsid w:val="00890D9F"/>
    <w:rsid w:val="00891378"/>
    <w:rsid w:val="008914FF"/>
    <w:rsid w:val="0089165D"/>
    <w:rsid w:val="0089169E"/>
    <w:rsid w:val="0089176F"/>
    <w:rsid w:val="00891A2A"/>
    <w:rsid w:val="00891C49"/>
    <w:rsid w:val="0089251C"/>
    <w:rsid w:val="00892772"/>
    <w:rsid w:val="00892DBD"/>
    <w:rsid w:val="00892E22"/>
    <w:rsid w:val="00892EB0"/>
    <w:rsid w:val="008932BC"/>
    <w:rsid w:val="008932C5"/>
    <w:rsid w:val="00893648"/>
    <w:rsid w:val="008936C8"/>
    <w:rsid w:val="00893E07"/>
    <w:rsid w:val="0089420C"/>
    <w:rsid w:val="00894943"/>
    <w:rsid w:val="00894C71"/>
    <w:rsid w:val="00894CF9"/>
    <w:rsid w:val="00894E5D"/>
    <w:rsid w:val="00894E65"/>
    <w:rsid w:val="00895230"/>
    <w:rsid w:val="0089539E"/>
    <w:rsid w:val="00895588"/>
    <w:rsid w:val="00895906"/>
    <w:rsid w:val="00895CBB"/>
    <w:rsid w:val="00895CF7"/>
    <w:rsid w:val="00895D31"/>
    <w:rsid w:val="00895FD9"/>
    <w:rsid w:val="008961A9"/>
    <w:rsid w:val="00896628"/>
    <w:rsid w:val="0089668A"/>
    <w:rsid w:val="008966E4"/>
    <w:rsid w:val="008967D0"/>
    <w:rsid w:val="00896937"/>
    <w:rsid w:val="00896B95"/>
    <w:rsid w:val="00896D21"/>
    <w:rsid w:val="008971BB"/>
    <w:rsid w:val="008972BE"/>
    <w:rsid w:val="00897326"/>
    <w:rsid w:val="008976CA"/>
    <w:rsid w:val="008977E8"/>
    <w:rsid w:val="00897A86"/>
    <w:rsid w:val="00897B7C"/>
    <w:rsid w:val="008A001F"/>
    <w:rsid w:val="008A04EC"/>
    <w:rsid w:val="008A06BD"/>
    <w:rsid w:val="008A06EA"/>
    <w:rsid w:val="008A0B57"/>
    <w:rsid w:val="008A1001"/>
    <w:rsid w:val="008A115E"/>
    <w:rsid w:val="008A11E3"/>
    <w:rsid w:val="008A1286"/>
    <w:rsid w:val="008A18D2"/>
    <w:rsid w:val="008A195B"/>
    <w:rsid w:val="008A1C4C"/>
    <w:rsid w:val="008A1CF5"/>
    <w:rsid w:val="008A1D9B"/>
    <w:rsid w:val="008A1E19"/>
    <w:rsid w:val="008A1F4D"/>
    <w:rsid w:val="008A23D6"/>
    <w:rsid w:val="008A25CD"/>
    <w:rsid w:val="008A28A3"/>
    <w:rsid w:val="008A2FF8"/>
    <w:rsid w:val="008A31F8"/>
    <w:rsid w:val="008A33B9"/>
    <w:rsid w:val="008A36EA"/>
    <w:rsid w:val="008A38F0"/>
    <w:rsid w:val="008A3A80"/>
    <w:rsid w:val="008A3DCF"/>
    <w:rsid w:val="008A3F87"/>
    <w:rsid w:val="008A42BB"/>
    <w:rsid w:val="008A42E3"/>
    <w:rsid w:val="008A43B3"/>
    <w:rsid w:val="008A4554"/>
    <w:rsid w:val="008A483F"/>
    <w:rsid w:val="008A490A"/>
    <w:rsid w:val="008A4940"/>
    <w:rsid w:val="008A4A25"/>
    <w:rsid w:val="008A4A3C"/>
    <w:rsid w:val="008A529D"/>
    <w:rsid w:val="008A5399"/>
    <w:rsid w:val="008A576D"/>
    <w:rsid w:val="008A581F"/>
    <w:rsid w:val="008A59C8"/>
    <w:rsid w:val="008A5A1B"/>
    <w:rsid w:val="008A5BD9"/>
    <w:rsid w:val="008A5D2B"/>
    <w:rsid w:val="008A6139"/>
    <w:rsid w:val="008A617C"/>
    <w:rsid w:val="008A62CD"/>
    <w:rsid w:val="008A6308"/>
    <w:rsid w:val="008A64AD"/>
    <w:rsid w:val="008A65FB"/>
    <w:rsid w:val="008A6856"/>
    <w:rsid w:val="008A6ADA"/>
    <w:rsid w:val="008A6B0E"/>
    <w:rsid w:val="008A6BF2"/>
    <w:rsid w:val="008A6CBF"/>
    <w:rsid w:val="008A7786"/>
    <w:rsid w:val="008A78A6"/>
    <w:rsid w:val="008A7AF4"/>
    <w:rsid w:val="008A7CF6"/>
    <w:rsid w:val="008A7EE3"/>
    <w:rsid w:val="008B0384"/>
    <w:rsid w:val="008B0513"/>
    <w:rsid w:val="008B052E"/>
    <w:rsid w:val="008B0B4F"/>
    <w:rsid w:val="008B0D7E"/>
    <w:rsid w:val="008B0F70"/>
    <w:rsid w:val="008B1028"/>
    <w:rsid w:val="008B1094"/>
    <w:rsid w:val="008B126F"/>
    <w:rsid w:val="008B1334"/>
    <w:rsid w:val="008B183B"/>
    <w:rsid w:val="008B235A"/>
    <w:rsid w:val="008B262F"/>
    <w:rsid w:val="008B2872"/>
    <w:rsid w:val="008B2899"/>
    <w:rsid w:val="008B28A4"/>
    <w:rsid w:val="008B2907"/>
    <w:rsid w:val="008B290B"/>
    <w:rsid w:val="008B2B4A"/>
    <w:rsid w:val="008B2B5C"/>
    <w:rsid w:val="008B2DB9"/>
    <w:rsid w:val="008B2EF7"/>
    <w:rsid w:val="008B2F8E"/>
    <w:rsid w:val="008B30ED"/>
    <w:rsid w:val="008B323F"/>
    <w:rsid w:val="008B32D3"/>
    <w:rsid w:val="008B331C"/>
    <w:rsid w:val="008B34BC"/>
    <w:rsid w:val="008B34F3"/>
    <w:rsid w:val="008B35A4"/>
    <w:rsid w:val="008B3607"/>
    <w:rsid w:val="008B37DA"/>
    <w:rsid w:val="008B37E6"/>
    <w:rsid w:val="008B380D"/>
    <w:rsid w:val="008B3AB2"/>
    <w:rsid w:val="008B3B39"/>
    <w:rsid w:val="008B3C6D"/>
    <w:rsid w:val="008B3D0B"/>
    <w:rsid w:val="008B403A"/>
    <w:rsid w:val="008B4090"/>
    <w:rsid w:val="008B40CD"/>
    <w:rsid w:val="008B417A"/>
    <w:rsid w:val="008B427A"/>
    <w:rsid w:val="008B4298"/>
    <w:rsid w:val="008B432A"/>
    <w:rsid w:val="008B4613"/>
    <w:rsid w:val="008B4B84"/>
    <w:rsid w:val="008B4BEE"/>
    <w:rsid w:val="008B4C35"/>
    <w:rsid w:val="008B4CDD"/>
    <w:rsid w:val="008B4DBC"/>
    <w:rsid w:val="008B4E6B"/>
    <w:rsid w:val="008B4F62"/>
    <w:rsid w:val="008B525C"/>
    <w:rsid w:val="008B56D2"/>
    <w:rsid w:val="008B5835"/>
    <w:rsid w:val="008B58A0"/>
    <w:rsid w:val="008B59FC"/>
    <w:rsid w:val="008B61A2"/>
    <w:rsid w:val="008B63CD"/>
    <w:rsid w:val="008B640F"/>
    <w:rsid w:val="008B6790"/>
    <w:rsid w:val="008B6886"/>
    <w:rsid w:val="008B6888"/>
    <w:rsid w:val="008B68A8"/>
    <w:rsid w:val="008B6D19"/>
    <w:rsid w:val="008B6E8F"/>
    <w:rsid w:val="008B6F84"/>
    <w:rsid w:val="008B708C"/>
    <w:rsid w:val="008B71C7"/>
    <w:rsid w:val="008B71F6"/>
    <w:rsid w:val="008B740E"/>
    <w:rsid w:val="008B76E1"/>
    <w:rsid w:val="008B780B"/>
    <w:rsid w:val="008B7A0D"/>
    <w:rsid w:val="008B7EE2"/>
    <w:rsid w:val="008C013F"/>
    <w:rsid w:val="008C01E6"/>
    <w:rsid w:val="008C046D"/>
    <w:rsid w:val="008C07EC"/>
    <w:rsid w:val="008C0830"/>
    <w:rsid w:val="008C0A3D"/>
    <w:rsid w:val="008C0E77"/>
    <w:rsid w:val="008C0F04"/>
    <w:rsid w:val="008C10A0"/>
    <w:rsid w:val="008C1299"/>
    <w:rsid w:val="008C12A3"/>
    <w:rsid w:val="008C1592"/>
    <w:rsid w:val="008C1659"/>
    <w:rsid w:val="008C1BF5"/>
    <w:rsid w:val="008C1F83"/>
    <w:rsid w:val="008C219D"/>
    <w:rsid w:val="008C2218"/>
    <w:rsid w:val="008C2374"/>
    <w:rsid w:val="008C24B5"/>
    <w:rsid w:val="008C2641"/>
    <w:rsid w:val="008C26A9"/>
    <w:rsid w:val="008C2848"/>
    <w:rsid w:val="008C2924"/>
    <w:rsid w:val="008C2B99"/>
    <w:rsid w:val="008C2FFD"/>
    <w:rsid w:val="008C3094"/>
    <w:rsid w:val="008C30A4"/>
    <w:rsid w:val="008C32F5"/>
    <w:rsid w:val="008C3965"/>
    <w:rsid w:val="008C39F3"/>
    <w:rsid w:val="008C3B02"/>
    <w:rsid w:val="008C3BFF"/>
    <w:rsid w:val="008C3F42"/>
    <w:rsid w:val="008C42ED"/>
    <w:rsid w:val="008C4906"/>
    <w:rsid w:val="008C4BAF"/>
    <w:rsid w:val="008C4ED5"/>
    <w:rsid w:val="008C520E"/>
    <w:rsid w:val="008C52F6"/>
    <w:rsid w:val="008C5AC2"/>
    <w:rsid w:val="008C5C5F"/>
    <w:rsid w:val="008C5D13"/>
    <w:rsid w:val="008C5DDF"/>
    <w:rsid w:val="008C5F63"/>
    <w:rsid w:val="008C63B2"/>
    <w:rsid w:val="008C65AF"/>
    <w:rsid w:val="008C681D"/>
    <w:rsid w:val="008C68FD"/>
    <w:rsid w:val="008C6AC7"/>
    <w:rsid w:val="008C6BC7"/>
    <w:rsid w:val="008C6BD5"/>
    <w:rsid w:val="008C6BD9"/>
    <w:rsid w:val="008C6C28"/>
    <w:rsid w:val="008C704A"/>
    <w:rsid w:val="008C7150"/>
    <w:rsid w:val="008C723F"/>
    <w:rsid w:val="008C7305"/>
    <w:rsid w:val="008C764A"/>
    <w:rsid w:val="008C7731"/>
    <w:rsid w:val="008C77BA"/>
    <w:rsid w:val="008C7910"/>
    <w:rsid w:val="008C7937"/>
    <w:rsid w:val="008C7A21"/>
    <w:rsid w:val="008C7F7A"/>
    <w:rsid w:val="008D024B"/>
    <w:rsid w:val="008D02ED"/>
    <w:rsid w:val="008D032C"/>
    <w:rsid w:val="008D04BD"/>
    <w:rsid w:val="008D06ED"/>
    <w:rsid w:val="008D06F8"/>
    <w:rsid w:val="008D0806"/>
    <w:rsid w:val="008D0827"/>
    <w:rsid w:val="008D09DE"/>
    <w:rsid w:val="008D0A55"/>
    <w:rsid w:val="008D0C10"/>
    <w:rsid w:val="008D0D78"/>
    <w:rsid w:val="008D0DD3"/>
    <w:rsid w:val="008D1053"/>
    <w:rsid w:val="008D1224"/>
    <w:rsid w:val="008D1586"/>
    <w:rsid w:val="008D1B7B"/>
    <w:rsid w:val="008D1C9C"/>
    <w:rsid w:val="008D1E6F"/>
    <w:rsid w:val="008D1EC2"/>
    <w:rsid w:val="008D2017"/>
    <w:rsid w:val="008D20BB"/>
    <w:rsid w:val="008D21A5"/>
    <w:rsid w:val="008D2D4C"/>
    <w:rsid w:val="008D2E85"/>
    <w:rsid w:val="008D3938"/>
    <w:rsid w:val="008D3A1B"/>
    <w:rsid w:val="008D3AA4"/>
    <w:rsid w:val="008D3B68"/>
    <w:rsid w:val="008D3F3E"/>
    <w:rsid w:val="008D4113"/>
    <w:rsid w:val="008D41ED"/>
    <w:rsid w:val="008D4253"/>
    <w:rsid w:val="008D43EC"/>
    <w:rsid w:val="008D4469"/>
    <w:rsid w:val="008D44B4"/>
    <w:rsid w:val="008D44D2"/>
    <w:rsid w:val="008D4554"/>
    <w:rsid w:val="008D455D"/>
    <w:rsid w:val="008D477F"/>
    <w:rsid w:val="008D48C6"/>
    <w:rsid w:val="008D4FF5"/>
    <w:rsid w:val="008D5557"/>
    <w:rsid w:val="008D56C5"/>
    <w:rsid w:val="008D58A9"/>
    <w:rsid w:val="008D5BC8"/>
    <w:rsid w:val="008D5CBE"/>
    <w:rsid w:val="008D6054"/>
    <w:rsid w:val="008D62F4"/>
    <w:rsid w:val="008D6405"/>
    <w:rsid w:val="008D67D4"/>
    <w:rsid w:val="008D6881"/>
    <w:rsid w:val="008D6CB4"/>
    <w:rsid w:val="008D6CC8"/>
    <w:rsid w:val="008D6FEE"/>
    <w:rsid w:val="008D716D"/>
    <w:rsid w:val="008D77F9"/>
    <w:rsid w:val="008D7976"/>
    <w:rsid w:val="008D7C53"/>
    <w:rsid w:val="008D7E58"/>
    <w:rsid w:val="008D7EF2"/>
    <w:rsid w:val="008D7F0F"/>
    <w:rsid w:val="008E002E"/>
    <w:rsid w:val="008E0215"/>
    <w:rsid w:val="008E022B"/>
    <w:rsid w:val="008E038C"/>
    <w:rsid w:val="008E05B9"/>
    <w:rsid w:val="008E0D2B"/>
    <w:rsid w:val="008E12AD"/>
    <w:rsid w:val="008E12E2"/>
    <w:rsid w:val="008E1403"/>
    <w:rsid w:val="008E175A"/>
    <w:rsid w:val="008E1866"/>
    <w:rsid w:val="008E1B8D"/>
    <w:rsid w:val="008E1C32"/>
    <w:rsid w:val="008E2038"/>
    <w:rsid w:val="008E20D5"/>
    <w:rsid w:val="008E215A"/>
    <w:rsid w:val="008E21F6"/>
    <w:rsid w:val="008E260F"/>
    <w:rsid w:val="008E2660"/>
    <w:rsid w:val="008E2889"/>
    <w:rsid w:val="008E2E08"/>
    <w:rsid w:val="008E2EFE"/>
    <w:rsid w:val="008E2FAF"/>
    <w:rsid w:val="008E3080"/>
    <w:rsid w:val="008E3535"/>
    <w:rsid w:val="008E36AE"/>
    <w:rsid w:val="008E36B4"/>
    <w:rsid w:val="008E383D"/>
    <w:rsid w:val="008E39D8"/>
    <w:rsid w:val="008E3A85"/>
    <w:rsid w:val="008E4136"/>
    <w:rsid w:val="008E433E"/>
    <w:rsid w:val="008E454F"/>
    <w:rsid w:val="008E4930"/>
    <w:rsid w:val="008E49D7"/>
    <w:rsid w:val="008E4DA5"/>
    <w:rsid w:val="008E4FA9"/>
    <w:rsid w:val="008E4FB2"/>
    <w:rsid w:val="008E504A"/>
    <w:rsid w:val="008E5204"/>
    <w:rsid w:val="008E531D"/>
    <w:rsid w:val="008E537F"/>
    <w:rsid w:val="008E54EC"/>
    <w:rsid w:val="008E56B2"/>
    <w:rsid w:val="008E591F"/>
    <w:rsid w:val="008E59CA"/>
    <w:rsid w:val="008E60AF"/>
    <w:rsid w:val="008E619F"/>
    <w:rsid w:val="008E6221"/>
    <w:rsid w:val="008E6283"/>
    <w:rsid w:val="008E6348"/>
    <w:rsid w:val="008E64E2"/>
    <w:rsid w:val="008E6644"/>
    <w:rsid w:val="008E678B"/>
    <w:rsid w:val="008E67D4"/>
    <w:rsid w:val="008E6E43"/>
    <w:rsid w:val="008E6F97"/>
    <w:rsid w:val="008E706D"/>
    <w:rsid w:val="008E719F"/>
    <w:rsid w:val="008E7A4E"/>
    <w:rsid w:val="008E7EAB"/>
    <w:rsid w:val="008E7F55"/>
    <w:rsid w:val="008F01EB"/>
    <w:rsid w:val="008F03DD"/>
    <w:rsid w:val="008F0579"/>
    <w:rsid w:val="008F0626"/>
    <w:rsid w:val="008F0674"/>
    <w:rsid w:val="008F0745"/>
    <w:rsid w:val="008F111F"/>
    <w:rsid w:val="008F1160"/>
    <w:rsid w:val="008F12AD"/>
    <w:rsid w:val="008F12BF"/>
    <w:rsid w:val="008F146C"/>
    <w:rsid w:val="008F188E"/>
    <w:rsid w:val="008F18CA"/>
    <w:rsid w:val="008F19BB"/>
    <w:rsid w:val="008F1A82"/>
    <w:rsid w:val="008F1AC6"/>
    <w:rsid w:val="008F2014"/>
    <w:rsid w:val="008F2109"/>
    <w:rsid w:val="008F2223"/>
    <w:rsid w:val="008F239D"/>
    <w:rsid w:val="008F23FE"/>
    <w:rsid w:val="008F2869"/>
    <w:rsid w:val="008F286A"/>
    <w:rsid w:val="008F2A36"/>
    <w:rsid w:val="008F2B4D"/>
    <w:rsid w:val="008F2C7F"/>
    <w:rsid w:val="008F2F5C"/>
    <w:rsid w:val="008F2FD5"/>
    <w:rsid w:val="008F326A"/>
    <w:rsid w:val="008F32F5"/>
    <w:rsid w:val="008F333C"/>
    <w:rsid w:val="008F3370"/>
    <w:rsid w:val="008F3485"/>
    <w:rsid w:val="008F372E"/>
    <w:rsid w:val="008F37FF"/>
    <w:rsid w:val="008F384B"/>
    <w:rsid w:val="008F39C8"/>
    <w:rsid w:val="008F3A2D"/>
    <w:rsid w:val="008F3AFF"/>
    <w:rsid w:val="008F3BA0"/>
    <w:rsid w:val="008F3DAA"/>
    <w:rsid w:val="008F3F78"/>
    <w:rsid w:val="008F4192"/>
    <w:rsid w:val="008F4490"/>
    <w:rsid w:val="008F44FF"/>
    <w:rsid w:val="008F4501"/>
    <w:rsid w:val="008F4B48"/>
    <w:rsid w:val="008F4B8F"/>
    <w:rsid w:val="008F4D9C"/>
    <w:rsid w:val="008F4F98"/>
    <w:rsid w:val="008F4FC5"/>
    <w:rsid w:val="008F58B6"/>
    <w:rsid w:val="008F5D7A"/>
    <w:rsid w:val="008F5F53"/>
    <w:rsid w:val="008F618E"/>
    <w:rsid w:val="008F63AD"/>
    <w:rsid w:val="008F6B55"/>
    <w:rsid w:val="008F6C17"/>
    <w:rsid w:val="008F6DC0"/>
    <w:rsid w:val="008F6DC9"/>
    <w:rsid w:val="008F72A3"/>
    <w:rsid w:val="008F7420"/>
    <w:rsid w:val="008F7670"/>
    <w:rsid w:val="008F7694"/>
    <w:rsid w:val="008F7703"/>
    <w:rsid w:val="008F794D"/>
    <w:rsid w:val="008F7B2F"/>
    <w:rsid w:val="008F7D11"/>
    <w:rsid w:val="008F7FBE"/>
    <w:rsid w:val="0090032F"/>
    <w:rsid w:val="009008AB"/>
    <w:rsid w:val="00900CA3"/>
    <w:rsid w:val="00900DED"/>
    <w:rsid w:val="00900DFC"/>
    <w:rsid w:val="00900E65"/>
    <w:rsid w:val="00900EBE"/>
    <w:rsid w:val="009011A8"/>
    <w:rsid w:val="00901326"/>
    <w:rsid w:val="009013B4"/>
    <w:rsid w:val="0090154A"/>
    <w:rsid w:val="0090173C"/>
    <w:rsid w:val="00901746"/>
    <w:rsid w:val="00901750"/>
    <w:rsid w:val="0090176F"/>
    <w:rsid w:val="00901EBF"/>
    <w:rsid w:val="009020EE"/>
    <w:rsid w:val="009024B0"/>
    <w:rsid w:val="0090271F"/>
    <w:rsid w:val="009028BE"/>
    <w:rsid w:val="00902B94"/>
    <w:rsid w:val="00903052"/>
    <w:rsid w:val="00903058"/>
    <w:rsid w:val="009030AD"/>
    <w:rsid w:val="00903505"/>
    <w:rsid w:val="009035B0"/>
    <w:rsid w:val="0090364C"/>
    <w:rsid w:val="009038FA"/>
    <w:rsid w:val="00903934"/>
    <w:rsid w:val="00903BBA"/>
    <w:rsid w:val="00903C44"/>
    <w:rsid w:val="00903E8A"/>
    <w:rsid w:val="00903EA7"/>
    <w:rsid w:val="009040ED"/>
    <w:rsid w:val="00904524"/>
    <w:rsid w:val="00904760"/>
    <w:rsid w:val="009047D0"/>
    <w:rsid w:val="00904883"/>
    <w:rsid w:val="00904A60"/>
    <w:rsid w:val="00904CD0"/>
    <w:rsid w:val="00904EA5"/>
    <w:rsid w:val="00905391"/>
    <w:rsid w:val="00905915"/>
    <w:rsid w:val="009059B0"/>
    <w:rsid w:val="00905B37"/>
    <w:rsid w:val="00905FB2"/>
    <w:rsid w:val="00906009"/>
    <w:rsid w:val="0090609E"/>
    <w:rsid w:val="0090612A"/>
    <w:rsid w:val="00906247"/>
    <w:rsid w:val="0090637E"/>
    <w:rsid w:val="009063AB"/>
    <w:rsid w:val="009063C0"/>
    <w:rsid w:val="00906492"/>
    <w:rsid w:val="009065E0"/>
    <w:rsid w:val="0090664E"/>
    <w:rsid w:val="009067D8"/>
    <w:rsid w:val="009068C9"/>
    <w:rsid w:val="00906C9A"/>
    <w:rsid w:val="00906DEE"/>
    <w:rsid w:val="00907275"/>
    <w:rsid w:val="00907311"/>
    <w:rsid w:val="009077C8"/>
    <w:rsid w:val="009078D0"/>
    <w:rsid w:val="00907B79"/>
    <w:rsid w:val="00907DB8"/>
    <w:rsid w:val="00910278"/>
    <w:rsid w:val="00910289"/>
    <w:rsid w:val="009103AD"/>
    <w:rsid w:val="009105DE"/>
    <w:rsid w:val="00910675"/>
    <w:rsid w:val="009109A9"/>
    <w:rsid w:val="00910B9E"/>
    <w:rsid w:val="00910DDA"/>
    <w:rsid w:val="00910DF8"/>
    <w:rsid w:val="009112FC"/>
    <w:rsid w:val="0091157C"/>
    <w:rsid w:val="00911905"/>
    <w:rsid w:val="009119C8"/>
    <w:rsid w:val="00911B55"/>
    <w:rsid w:val="00911DD5"/>
    <w:rsid w:val="00911EB9"/>
    <w:rsid w:val="0091226D"/>
    <w:rsid w:val="00912474"/>
    <w:rsid w:val="00912489"/>
    <w:rsid w:val="009126CE"/>
    <w:rsid w:val="00912876"/>
    <w:rsid w:val="00912904"/>
    <w:rsid w:val="00912A86"/>
    <w:rsid w:val="00912B6A"/>
    <w:rsid w:val="00912B9B"/>
    <w:rsid w:val="00912BE3"/>
    <w:rsid w:val="00912DB6"/>
    <w:rsid w:val="00912DE4"/>
    <w:rsid w:val="00912E2D"/>
    <w:rsid w:val="00912E79"/>
    <w:rsid w:val="00912E90"/>
    <w:rsid w:val="00912ED5"/>
    <w:rsid w:val="00912F37"/>
    <w:rsid w:val="00912F5E"/>
    <w:rsid w:val="00913339"/>
    <w:rsid w:val="009133DB"/>
    <w:rsid w:val="009134BB"/>
    <w:rsid w:val="009135CD"/>
    <w:rsid w:val="00913C97"/>
    <w:rsid w:val="00913E4E"/>
    <w:rsid w:val="00913FF9"/>
    <w:rsid w:val="00914003"/>
    <w:rsid w:val="009141AB"/>
    <w:rsid w:val="0091427C"/>
    <w:rsid w:val="009144AB"/>
    <w:rsid w:val="00914642"/>
    <w:rsid w:val="009147B9"/>
    <w:rsid w:val="009147E3"/>
    <w:rsid w:val="009148C6"/>
    <w:rsid w:val="00914AC4"/>
    <w:rsid w:val="00914C2A"/>
    <w:rsid w:val="00914CC3"/>
    <w:rsid w:val="00914DB5"/>
    <w:rsid w:val="00914FFA"/>
    <w:rsid w:val="00915657"/>
    <w:rsid w:val="00915C12"/>
    <w:rsid w:val="00915F25"/>
    <w:rsid w:val="0091604F"/>
    <w:rsid w:val="009168EE"/>
    <w:rsid w:val="00916B40"/>
    <w:rsid w:val="00916DCF"/>
    <w:rsid w:val="0091754A"/>
    <w:rsid w:val="009176FD"/>
    <w:rsid w:val="00917A0F"/>
    <w:rsid w:val="00917B22"/>
    <w:rsid w:val="00917B47"/>
    <w:rsid w:val="0092006F"/>
    <w:rsid w:val="00920081"/>
    <w:rsid w:val="0092018C"/>
    <w:rsid w:val="0092030D"/>
    <w:rsid w:val="009203B2"/>
    <w:rsid w:val="009203B9"/>
    <w:rsid w:val="0092060C"/>
    <w:rsid w:val="00920950"/>
    <w:rsid w:val="00920AB5"/>
    <w:rsid w:val="00921009"/>
    <w:rsid w:val="009211C3"/>
    <w:rsid w:val="009212BD"/>
    <w:rsid w:val="0092136B"/>
    <w:rsid w:val="009215D0"/>
    <w:rsid w:val="00921746"/>
    <w:rsid w:val="00921D87"/>
    <w:rsid w:val="00921DFA"/>
    <w:rsid w:val="00921E06"/>
    <w:rsid w:val="00921E29"/>
    <w:rsid w:val="00922101"/>
    <w:rsid w:val="00922111"/>
    <w:rsid w:val="00922278"/>
    <w:rsid w:val="009224E3"/>
    <w:rsid w:val="009226CE"/>
    <w:rsid w:val="009226EB"/>
    <w:rsid w:val="00922A6F"/>
    <w:rsid w:val="00922B0F"/>
    <w:rsid w:val="00922C58"/>
    <w:rsid w:val="00922C9C"/>
    <w:rsid w:val="00922CAD"/>
    <w:rsid w:val="00922F41"/>
    <w:rsid w:val="00922F5B"/>
    <w:rsid w:val="00922FB5"/>
    <w:rsid w:val="00923107"/>
    <w:rsid w:val="009232D6"/>
    <w:rsid w:val="00923341"/>
    <w:rsid w:val="009237A3"/>
    <w:rsid w:val="009239B6"/>
    <w:rsid w:val="00923B83"/>
    <w:rsid w:val="00923CAF"/>
    <w:rsid w:val="00923CC3"/>
    <w:rsid w:val="0092405C"/>
    <w:rsid w:val="00924198"/>
    <w:rsid w:val="009242A2"/>
    <w:rsid w:val="009243AD"/>
    <w:rsid w:val="00924554"/>
    <w:rsid w:val="0092469D"/>
    <w:rsid w:val="009246C2"/>
    <w:rsid w:val="009247EE"/>
    <w:rsid w:val="009248CC"/>
    <w:rsid w:val="00924C63"/>
    <w:rsid w:val="009251EE"/>
    <w:rsid w:val="0092535F"/>
    <w:rsid w:val="00925412"/>
    <w:rsid w:val="00925473"/>
    <w:rsid w:val="00925583"/>
    <w:rsid w:val="00925598"/>
    <w:rsid w:val="009255DB"/>
    <w:rsid w:val="00925943"/>
    <w:rsid w:val="00925950"/>
    <w:rsid w:val="00925BA1"/>
    <w:rsid w:val="00925DB0"/>
    <w:rsid w:val="00925E3E"/>
    <w:rsid w:val="00926219"/>
    <w:rsid w:val="0092636E"/>
    <w:rsid w:val="00926388"/>
    <w:rsid w:val="009263BC"/>
    <w:rsid w:val="00926765"/>
    <w:rsid w:val="00926A88"/>
    <w:rsid w:val="0092723B"/>
    <w:rsid w:val="0092762A"/>
    <w:rsid w:val="009277E1"/>
    <w:rsid w:val="00927AE5"/>
    <w:rsid w:val="00927C81"/>
    <w:rsid w:val="00930196"/>
    <w:rsid w:val="00930443"/>
    <w:rsid w:val="009305D9"/>
    <w:rsid w:val="009308A6"/>
    <w:rsid w:val="00930B48"/>
    <w:rsid w:val="00930C5E"/>
    <w:rsid w:val="0093117D"/>
    <w:rsid w:val="0093118F"/>
    <w:rsid w:val="009312AE"/>
    <w:rsid w:val="0093176F"/>
    <w:rsid w:val="009317F8"/>
    <w:rsid w:val="00931A00"/>
    <w:rsid w:val="00931C4A"/>
    <w:rsid w:val="00931C6B"/>
    <w:rsid w:val="00931E20"/>
    <w:rsid w:val="00931F8F"/>
    <w:rsid w:val="00932401"/>
    <w:rsid w:val="00932576"/>
    <w:rsid w:val="0093268E"/>
    <w:rsid w:val="00932714"/>
    <w:rsid w:val="00932A0D"/>
    <w:rsid w:val="00932A5D"/>
    <w:rsid w:val="00932A9B"/>
    <w:rsid w:val="00932C41"/>
    <w:rsid w:val="00932CB9"/>
    <w:rsid w:val="00932CC5"/>
    <w:rsid w:val="00932F9C"/>
    <w:rsid w:val="0093323B"/>
    <w:rsid w:val="00933437"/>
    <w:rsid w:val="009334B4"/>
    <w:rsid w:val="009334C1"/>
    <w:rsid w:val="0093374C"/>
    <w:rsid w:val="00933967"/>
    <w:rsid w:val="0093396C"/>
    <w:rsid w:val="00933FDE"/>
    <w:rsid w:val="00934005"/>
    <w:rsid w:val="00934104"/>
    <w:rsid w:val="00934848"/>
    <w:rsid w:val="009349FE"/>
    <w:rsid w:val="00934A0F"/>
    <w:rsid w:val="00934B19"/>
    <w:rsid w:val="00934E2F"/>
    <w:rsid w:val="009351DF"/>
    <w:rsid w:val="009353CF"/>
    <w:rsid w:val="0093625D"/>
    <w:rsid w:val="009365ED"/>
    <w:rsid w:val="009366AC"/>
    <w:rsid w:val="009366CA"/>
    <w:rsid w:val="009366D8"/>
    <w:rsid w:val="009369B5"/>
    <w:rsid w:val="00936AE6"/>
    <w:rsid w:val="009371A7"/>
    <w:rsid w:val="00937421"/>
    <w:rsid w:val="0093791C"/>
    <w:rsid w:val="00937B38"/>
    <w:rsid w:val="00937E8B"/>
    <w:rsid w:val="00937F12"/>
    <w:rsid w:val="00937F1D"/>
    <w:rsid w:val="009400D2"/>
    <w:rsid w:val="009400D6"/>
    <w:rsid w:val="009404D7"/>
    <w:rsid w:val="0094050B"/>
    <w:rsid w:val="00940866"/>
    <w:rsid w:val="00940D94"/>
    <w:rsid w:val="0094125B"/>
    <w:rsid w:val="00941309"/>
    <w:rsid w:val="00941603"/>
    <w:rsid w:val="009419F4"/>
    <w:rsid w:val="00941ABF"/>
    <w:rsid w:val="00941C15"/>
    <w:rsid w:val="00941E20"/>
    <w:rsid w:val="00941F5F"/>
    <w:rsid w:val="009420AB"/>
    <w:rsid w:val="00942127"/>
    <w:rsid w:val="009422F2"/>
    <w:rsid w:val="0094231F"/>
    <w:rsid w:val="009424F8"/>
    <w:rsid w:val="009426E6"/>
    <w:rsid w:val="00942BAE"/>
    <w:rsid w:val="00943024"/>
    <w:rsid w:val="009430CB"/>
    <w:rsid w:val="00943180"/>
    <w:rsid w:val="0094324A"/>
    <w:rsid w:val="00943410"/>
    <w:rsid w:val="00943431"/>
    <w:rsid w:val="00943513"/>
    <w:rsid w:val="00943867"/>
    <w:rsid w:val="009438E2"/>
    <w:rsid w:val="00943988"/>
    <w:rsid w:val="00943CA4"/>
    <w:rsid w:val="00943D64"/>
    <w:rsid w:val="0094401B"/>
    <w:rsid w:val="009442CE"/>
    <w:rsid w:val="00944428"/>
    <w:rsid w:val="0094465A"/>
    <w:rsid w:val="0094479B"/>
    <w:rsid w:val="00944955"/>
    <w:rsid w:val="00944965"/>
    <w:rsid w:val="00944A6C"/>
    <w:rsid w:val="0094501A"/>
    <w:rsid w:val="00945056"/>
    <w:rsid w:val="00945257"/>
    <w:rsid w:val="009452E5"/>
    <w:rsid w:val="0094571C"/>
    <w:rsid w:val="009459BC"/>
    <w:rsid w:val="00945DD3"/>
    <w:rsid w:val="0094600C"/>
    <w:rsid w:val="009462F7"/>
    <w:rsid w:val="009463B6"/>
    <w:rsid w:val="009464F3"/>
    <w:rsid w:val="0094665C"/>
    <w:rsid w:val="009467FA"/>
    <w:rsid w:val="00946879"/>
    <w:rsid w:val="009468C7"/>
    <w:rsid w:val="00946B07"/>
    <w:rsid w:val="00946B5C"/>
    <w:rsid w:val="009471C0"/>
    <w:rsid w:val="00947314"/>
    <w:rsid w:val="0094736E"/>
    <w:rsid w:val="00947470"/>
    <w:rsid w:val="00947699"/>
    <w:rsid w:val="009476AE"/>
    <w:rsid w:val="0094799D"/>
    <w:rsid w:val="009479A4"/>
    <w:rsid w:val="00947A4A"/>
    <w:rsid w:val="00947A4F"/>
    <w:rsid w:val="00947FE9"/>
    <w:rsid w:val="009502D5"/>
    <w:rsid w:val="0095032B"/>
    <w:rsid w:val="0095037C"/>
    <w:rsid w:val="0095065B"/>
    <w:rsid w:val="00950DF2"/>
    <w:rsid w:val="00950F88"/>
    <w:rsid w:val="009510CE"/>
    <w:rsid w:val="009510D3"/>
    <w:rsid w:val="0095116B"/>
    <w:rsid w:val="009514B6"/>
    <w:rsid w:val="00951565"/>
    <w:rsid w:val="00951D66"/>
    <w:rsid w:val="00951D8C"/>
    <w:rsid w:val="00951E0F"/>
    <w:rsid w:val="00951F39"/>
    <w:rsid w:val="00952229"/>
    <w:rsid w:val="009522BD"/>
    <w:rsid w:val="00952313"/>
    <w:rsid w:val="00952322"/>
    <w:rsid w:val="00952396"/>
    <w:rsid w:val="009523FF"/>
    <w:rsid w:val="009524B9"/>
    <w:rsid w:val="009528FE"/>
    <w:rsid w:val="00952A4F"/>
    <w:rsid w:val="009530D0"/>
    <w:rsid w:val="00953249"/>
    <w:rsid w:val="00953264"/>
    <w:rsid w:val="0095326B"/>
    <w:rsid w:val="009534B4"/>
    <w:rsid w:val="009534F6"/>
    <w:rsid w:val="00953696"/>
    <w:rsid w:val="0095371E"/>
    <w:rsid w:val="00953753"/>
    <w:rsid w:val="00953E0E"/>
    <w:rsid w:val="00953F51"/>
    <w:rsid w:val="00954303"/>
    <w:rsid w:val="009545FF"/>
    <w:rsid w:val="00954669"/>
    <w:rsid w:val="00954AC1"/>
    <w:rsid w:val="00954E3E"/>
    <w:rsid w:val="00954FF1"/>
    <w:rsid w:val="00955027"/>
    <w:rsid w:val="00955478"/>
    <w:rsid w:val="0095548B"/>
    <w:rsid w:val="00955641"/>
    <w:rsid w:val="0095583F"/>
    <w:rsid w:val="00955A5B"/>
    <w:rsid w:val="00955B38"/>
    <w:rsid w:val="00955C45"/>
    <w:rsid w:val="00955CE7"/>
    <w:rsid w:val="00955EA2"/>
    <w:rsid w:val="00956240"/>
    <w:rsid w:val="00956605"/>
    <w:rsid w:val="00956635"/>
    <w:rsid w:val="0095663E"/>
    <w:rsid w:val="009568F1"/>
    <w:rsid w:val="00956B23"/>
    <w:rsid w:val="00956CD2"/>
    <w:rsid w:val="00956D9B"/>
    <w:rsid w:val="00956ED9"/>
    <w:rsid w:val="009572B5"/>
    <w:rsid w:val="00957336"/>
    <w:rsid w:val="0095750C"/>
    <w:rsid w:val="009576C6"/>
    <w:rsid w:val="009579BC"/>
    <w:rsid w:val="00957CB0"/>
    <w:rsid w:val="00957D3A"/>
    <w:rsid w:val="00957D5B"/>
    <w:rsid w:val="0096015D"/>
    <w:rsid w:val="00960521"/>
    <w:rsid w:val="00960664"/>
    <w:rsid w:val="009606B7"/>
    <w:rsid w:val="00960921"/>
    <w:rsid w:val="00960971"/>
    <w:rsid w:val="009609D0"/>
    <w:rsid w:val="00960DDF"/>
    <w:rsid w:val="0096109E"/>
    <w:rsid w:val="009612B8"/>
    <w:rsid w:val="009613E8"/>
    <w:rsid w:val="0096143C"/>
    <w:rsid w:val="009615C3"/>
    <w:rsid w:val="009615C9"/>
    <w:rsid w:val="00961812"/>
    <w:rsid w:val="0096181B"/>
    <w:rsid w:val="00961C0C"/>
    <w:rsid w:val="00961F35"/>
    <w:rsid w:val="00961F5F"/>
    <w:rsid w:val="00961F8B"/>
    <w:rsid w:val="009620DE"/>
    <w:rsid w:val="00962567"/>
    <w:rsid w:val="009627EB"/>
    <w:rsid w:val="00962A93"/>
    <w:rsid w:val="00962D46"/>
    <w:rsid w:val="00962D71"/>
    <w:rsid w:val="00962E9D"/>
    <w:rsid w:val="00963955"/>
    <w:rsid w:val="00963CA1"/>
    <w:rsid w:val="00963CB4"/>
    <w:rsid w:val="00963F12"/>
    <w:rsid w:val="00963F43"/>
    <w:rsid w:val="00963FEA"/>
    <w:rsid w:val="00964170"/>
    <w:rsid w:val="00964241"/>
    <w:rsid w:val="00964325"/>
    <w:rsid w:val="0096440D"/>
    <w:rsid w:val="00964523"/>
    <w:rsid w:val="00964C85"/>
    <w:rsid w:val="00964FBA"/>
    <w:rsid w:val="00965217"/>
    <w:rsid w:val="00965338"/>
    <w:rsid w:val="009655E0"/>
    <w:rsid w:val="00965753"/>
    <w:rsid w:val="009658AE"/>
    <w:rsid w:val="0096597A"/>
    <w:rsid w:val="00965B08"/>
    <w:rsid w:val="00965C43"/>
    <w:rsid w:val="00965C8E"/>
    <w:rsid w:val="00965EF1"/>
    <w:rsid w:val="00966107"/>
    <w:rsid w:val="00966155"/>
    <w:rsid w:val="009664D6"/>
    <w:rsid w:val="0096650E"/>
    <w:rsid w:val="00966562"/>
    <w:rsid w:val="00966B1C"/>
    <w:rsid w:val="00966C01"/>
    <w:rsid w:val="009671EB"/>
    <w:rsid w:val="0096757B"/>
    <w:rsid w:val="009676B4"/>
    <w:rsid w:val="0096772A"/>
    <w:rsid w:val="009677D4"/>
    <w:rsid w:val="00967905"/>
    <w:rsid w:val="00967B89"/>
    <w:rsid w:val="00967C2B"/>
    <w:rsid w:val="00967C78"/>
    <w:rsid w:val="00967CD4"/>
    <w:rsid w:val="00967DCA"/>
    <w:rsid w:val="009703EB"/>
    <w:rsid w:val="009705BD"/>
    <w:rsid w:val="0097068B"/>
    <w:rsid w:val="00970719"/>
    <w:rsid w:val="00970A54"/>
    <w:rsid w:val="00970EF0"/>
    <w:rsid w:val="00970EFD"/>
    <w:rsid w:val="00971249"/>
    <w:rsid w:val="0097136F"/>
    <w:rsid w:val="00971805"/>
    <w:rsid w:val="0097183B"/>
    <w:rsid w:val="009718A8"/>
    <w:rsid w:val="00971958"/>
    <w:rsid w:val="00971AF7"/>
    <w:rsid w:val="00971CFF"/>
    <w:rsid w:val="00971E5D"/>
    <w:rsid w:val="009722AF"/>
    <w:rsid w:val="009725FA"/>
    <w:rsid w:val="0097288C"/>
    <w:rsid w:val="009729D9"/>
    <w:rsid w:val="00972B27"/>
    <w:rsid w:val="00973308"/>
    <w:rsid w:val="00973309"/>
    <w:rsid w:val="009733B6"/>
    <w:rsid w:val="009734D1"/>
    <w:rsid w:val="009734F9"/>
    <w:rsid w:val="00973509"/>
    <w:rsid w:val="0097366A"/>
    <w:rsid w:val="0097376C"/>
    <w:rsid w:val="00973978"/>
    <w:rsid w:val="009739C5"/>
    <w:rsid w:val="00973DB7"/>
    <w:rsid w:val="00973DD3"/>
    <w:rsid w:val="00973FD5"/>
    <w:rsid w:val="00973FD8"/>
    <w:rsid w:val="009741BE"/>
    <w:rsid w:val="00974295"/>
    <w:rsid w:val="00974488"/>
    <w:rsid w:val="00974537"/>
    <w:rsid w:val="0097476F"/>
    <w:rsid w:val="009747F6"/>
    <w:rsid w:val="0097483F"/>
    <w:rsid w:val="00974E60"/>
    <w:rsid w:val="009750A7"/>
    <w:rsid w:val="009754E5"/>
    <w:rsid w:val="0097556C"/>
    <w:rsid w:val="00975613"/>
    <w:rsid w:val="00975653"/>
    <w:rsid w:val="009756EC"/>
    <w:rsid w:val="00975720"/>
    <w:rsid w:val="00975962"/>
    <w:rsid w:val="00975A26"/>
    <w:rsid w:val="00976011"/>
    <w:rsid w:val="009760F5"/>
    <w:rsid w:val="009761A0"/>
    <w:rsid w:val="00976222"/>
    <w:rsid w:val="009763F3"/>
    <w:rsid w:val="009764F0"/>
    <w:rsid w:val="009766BF"/>
    <w:rsid w:val="009768C7"/>
    <w:rsid w:val="00976E0A"/>
    <w:rsid w:val="00976F58"/>
    <w:rsid w:val="00977371"/>
    <w:rsid w:val="009777AD"/>
    <w:rsid w:val="00977997"/>
    <w:rsid w:val="009779CC"/>
    <w:rsid w:val="00980065"/>
    <w:rsid w:val="0098023F"/>
    <w:rsid w:val="009802AF"/>
    <w:rsid w:val="00980397"/>
    <w:rsid w:val="0098049A"/>
    <w:rsid w:val="009807BD"/>
    <w:rsid w:val="009807D7"/>
    <w:rsid w:val="0098081C"/>
    <w:rsid w:val="00980C50"/>
    <w:rsid w:val="00980E03"/>
    <w:rsid w:val="00980E93"/>
    <w:rsid w:val="00981026"/>
    <w:rsid w:val="009812BA"/>
    <w:rsid w:val="00981358"/>
    <w:rsid w:val="00981621"/>
    <w:rsid w:val="00981678"/>
    <w:rsid w:val="0098179C"/>
    <w:rsid w:val="009817C0"/>
    <w:rsid w:val="009820EA"/>
    <w:rsid w:val="00982258"/>
    <w:rsid w:val="00982361"/>
    <w:rsid w:val="00982443"/>
    <w:rsid w:val="00982E0C"/>
    <w:rsid w:val="009831A7"/>
    <w:rsid w:val="00983552"/>
    <w:rsid w:val="009835AD"/>
    <w:rsid w:val="009835D4"/>
    <w:rsid w:val="009837E8"/>
    <w:rsid w:val="00983A32"/>
    <w:rsid w:val="00983CA7"/>
    <w:rsid w:val="00983D47"/>
    <w:rsid w:val="00983F42"/>
    <w:rsid w:val="009840CB"/>
    <w:rsid w:val="009843F3"/>
    <w:rsid w:val="00984716"/>
    <w:rsid w:val="0098477C"/>
    <w:rsid w:val="00984DC1"/>
    <w:rsid w:val="00984EAD"/>
    <w:rsid w:val="0098500D"/>
    <w:rsid w:val="0098505A"/>
    <w:rsid w:val="009851BA"/>
    <w:rsid w:val="00985291"/>
    <w:rsid w:val="00985A3B"/>
    <w:rsid w:val="00985D94"/>
    <w:rsid w:val="00985D99"/>
    <w:rsid w:val="00985DD9"/>
    <w:rsid w:val="0098600F"/>
    <w:rsid w:val="0098624B"/>
    <w:rsid w:val="009863E6"/>
    <w:rsid w:val="0098640F"/>
    <w:rsid w:val="0098645E"/>
    <w:rsid w:val="00986947"/>
    <w:rsid w:val="0098696B"/>
    <w:rsid w:val="00986975"/>
    <w:rsid w:val="00986A01"/>
    <w:rsid w:val="00986BA5"/>
    <w:rsid w:val="00986BEC"/>
    <w:rsid w:val="00986C48"/>
    <w:rsid w:val="0098727C"/>
    <w:rsid w:val="00987387"/>
    <w:rsid w:val="00987454"/>
    <w:rsid w:val="00987608"/>
    <w:rsid w:val="009877FC"/>
    <w:rsid w:val="00987B02"/>
    <w:rsid w:val="00987B23"/>
    <w:rsid w:val="00987D17"/>
    <w:rsid w:val="00987F6F"/>
    <w:rsid w:val="00987FBA"/>
    <w:rsid w:val="00990053"/>
    <w:rsid w:val="00990094"/>
    <w:rsid w:val="0099019F"/>
    <w:rsid w:val="0099046C"/>
    <w:rsid w:val="009905C5"/>
    <w:rsid w:val="0099081A"/>
    <w:rsid w:val="00990BD5"/>
    <w:rsid w:val="00990BF1"/>
    <w:rsid w:val="00990D2E"/>
    <w:rsid w:val="00990FAF"/>
    <w:rsid w:val="0099114E"/>
    <w:rsid w:val="00991496"/>
    <w:rsid w:val="00991500"/>
    <w:rsid w:val="0099164B"/>
    <w:rsid w:val="00991BAD"/>
    <w:rsid w:val="00991BED"/>
    <w:rsid w:val="00991C4F"/>
    <w:rsid w:val="00991D07"/>
    <w:rsid w:val="00991DEE"/>
    <w:rsid w:val="009920AD"/>
    <w:rsid w:val="009922EB"/>
    <w:rsid w:val="0099268D"/>
    <w:rsid w:val="00992AA4"/>
    <w:rsid w:val="00993117"/>
    <w:rsid w:val="0099312D"/>
    <w:rsid w:val="00993243"/>
    <w:rsid w:val="00993311"/>
    <w:rsid w:val="0099334A"/>
    <w:rsid w:val="0099340F"/>
    <w:rsid w:val="00993484"/>
    <w:rsid w:val="0099371C"/>
    <w:rsid w:val="00993994"/>
    <w:rsid w:val="00993BBC"/>
    <w:rsid w:val="00993C08"/>
    <w:rsid w:val="00993C91"/>
    <w:rsid w:val="00993CA5"/>
    <w:rsid w:val="009940A2"/>
    <w:rsid w:val="009944E9"/>
    <w:rsid w:val="0099459B"/>
    <w:rsid w:val="009947BA"/>
    <w:rsid w:val="009947BE"/>
    <w:rsid w:val="00994907"/>
    <w:rsid w:val="0099491A"/>
    <w:rsid w:val="009949EB"/>
    <w:rsid w:val="00994B02"/>
    <w:rsid w:val="00994FDA"/>
    <w:rsid w:val="00994FF7"/>
    <w:rsid w:val="0099513F"/>
    <w:rsid w:val="009955C6"/>
    <w:rsid w:val="009957F7"/>
    <w:rsid w:val="00995991"/>
    <w:rsid w:val="00995D1F"/>
    <w:rsid w:val="00995D77"/>
    <w:rsid w:val="00995FB7"/>
    <w:rsid w:val="009961BD"/>
    <w:rsid w:val="00996250"/>
    <w:rsid w:val="00996552"/>
    <w:rsid w:val="0099660C"/>
    <w:rsid w:val="00996652"/>
    <w:rsid w:val="009967C7"/>
    <w:rsid w:val="00996B54"/>
    <w:rsid w:val="00996CB3"/>
    <w:rsid w:val="00996CF0"/>
    <w:rsid w:val="00996D0C"/>
    <w:rsid w:val="00996D3D"/>
    <w:rsid w:val="009970E5"/>
    <w:rsid w:val="009971D6"/>
    <w:rsid w:val="00997550"/>
    <w:rsid w:val="009977FF"/>
    <w:rsid w:val="0099780D"/>
    <w:rsid w:val="00997A80"/>
    <w:rsid w:val="00997D1B"/>
    <w:rsid w:val="00997FE6"/>
    <w:rsid w:val="009A03E1"/>
    <w:rsid w:val="009A0A0C"/>
    <w:rsid w:val="009A0AAF"/>
    <w:rsid w:val="009A0B10"/>
    <w:rsid w:val="009A0B87"/>
    <w:rsid w:val="009A0C56"/>
    <w:rsid w:val="009A0E7F"/>
    <w:rsid w:val="009A1488"/>
    <w:rsid w:val="009A1555"/>
    <w:rsid w:val="009A1D34"/>
    <w:rsid w:val="009A1DFC"/>
    <w:rsid w:val="009A1FA9"/>
    <w:rsid w:val="009A211D"/>
    <w:rsid w:val="009A2171"/>
    <w:rsid w:val="009A2256"/>
    <w:rsid w:val="009A2300"/>
    <w:rsid w:val="009A2354"/>
    <w:rsid w:val="009A2407"/>
    <w:rsid w:val="009A24D0"/>
    <w:rsid w:val="009A287A"/>
    <w:rsid w:val="009A2966"/>
    <w:rsid w:val="009A2E95"/>
    <w:rsid w:val="009A322A"/>
    <w:rsid w:val="009A38BC"/>
    <w:rsid w:val="009A39E1"/>
    <w:rsid w:val="009A3A03"/>
    <w:rsid w:val="009A3B0C"/>
    <w:rsid w:val="009A3C35"/>
    <w:rsid w:val="009A3DE4"/>
    <w:rsid w:val="009A3ED4"/>
    <w:rsid w:val="009A3F2B"/>
    <w:rsid w:val="009A4148"/>
    <w:rsid w:val="009A43B3"/>
    <w:rsid w:val="009A44AB"/>
    <w:rsid w:val="009A480A"/>
    <w:rsid w:val="009A4ABB"/>
    <w:rsid w:val="009A4ACF"/>
    <w:rsid w:val="009A4ED7"/>
    <w:rsid w:val="009A50E4"/>
    <w:rsid w:val="009A5122"/>
    <w:rsid w:val="009A5210"/>
    <w:rsid w:val="009A57DD"/>
    <w:rsid w:val="009A59E1"/>
    <w:rsid w:val="009A59E6"/>
    <w:rsid w:val="009A5F75"/>
    <w:rsid w:val="009A60A2"/>
    <w:rsid w:val="009A60C5"/>
    <w:rsid w:val="009A60D5"/>
    <w:rsid w:val="009A616E"/>
    <w:rsid w:val="009A6409"/>
    <w:rsid w:val="009A6619"/>
    <w:rsid w:val="009A699E"/>
    <w:rsid w:val="009A69E1"/>
    <w:rsid w:val="009A6C40"/>
    <w:rsid w:val="009A6EBA"/>
    <w:rsid w:val="009A71DE"/>
    <w:rsid w:val="009A7659"/>
    <w:rsid w:val="009A768C"/>
    <w:rsid w:val="009A773E"/>
    <w:rsid w:val="009A774E"/>
    <w:rsid w:val="009A788F"/>
    <w:rsid w:val="009A7B2A"/>
    <w:rsid w:val="009A7E84"/>
    <w:rsid w:val="009A7ED4"/>
    <w:rsid w:val="009A7F4B"/>
    <w:rsid w:val="009B01A5"/>
    <w:rsid w:val="009B03C1"/>
    <w:rsid w:val="009B0681"/>
    <w:rsid w:val="009B0862"/>
    <w:rsid w:val="009B096E"/>
    <w:rsid w:val="009B0A05"/>
    <w:rsid w:val="009B0BE3"/>
    <w:rsid w:val="009B0CBF"/>
    <w:rsid w:val="009B0F23"/>
    <w:rsid w:val="009B1142"/>
    <w:rsid w:val="009B15EF"/>
    <w:rsid w:val="009B1763"/>
    <w:rsid w:val="009B1BF6"/>
    <w:rsid w:val="009B1BFE"/>
    <w:rsid w:val="009B1D2D"/>
    <w:rsid w:val="009B1DFD"/>
    <w:rsid w:val="009B1E2D"/>
    <w:rsid w:val="009B1EFA"/>
    <w:rsid w:val="009B21FD"/>
    <w:rsid w:val="009B2243"/>
    <w:rsid w:val="009B2441"/>
    <w:rsid w:val="009B26E5"/>
    <w:rsid w:val="009B2830"/>
    <w:rsid w:val="009B2B54"/>
    <w:rsid w:val="009B2C23"/>
    <w:rsid w:val="009B2F6A"/>
    <w:rsid w:val="009B2F6B"/>
    <w:rsid w:val="009B2F7E"/>
    <w:rsid w:val="009B2FD7"/>
    <w:rsid w:val="009B3273"/>
    <w:rsid w:val="009B3802"/>
    <w:rsid w:val="009B380C"/>
    <w:rsid w:val="009B3892"/>
    <w:rsid w:val="009B39B7"/>
    <w:rsid w:val="009B3AA9"/>
    <w:rsid w:val="009B4056"/>
    <w:rsid w:val="009B413D"/>
    <w:rsid w:val="009B42DE"/>
    <w:rsid w:val="009B4611"/>
    <w:rsid w:val="009B48A8"/>
    <w:rsid w:val="009B4A66"/>
    <w:rsid w:val="009B4BC3"/>
    <w:rsid w:val="009B4C26"/>
    <w:rsid w:val="009B4CFC"/>
    <w:rsid w:val="009B4E08"/>
    <w:rsid w:val="009B4F61"/>
    <w:rsid w:val="009B532C"/>
    <w:rsid w:val="009B5565"/>
    <w:rsid w:val="009B573F"/>
    <w:rsid w:val="009B5931"/>
    <w:rsid w:val="009B5A1B"/>
    <w:rsid w:val="009B5DC9"/>
    <w:rsid w:val="009B5E03"/>
    <w:rsid w:val="009B5F22"/>
    <w:rsid w:val="009B5F9D"/>
    <w:rsid w:val="009B5FAA"/>
    <w:rsid w:val="009B605C"/>
    <w:rsid w:val="009B60F6"/>
    <w:rsid w:val="009B611E"/>
    <w:rsid w:val="009B66D6"/>
    <w:rsid w:val="009B66F3"/>
    <w:rsid w:val="009B6899"/>
    <w:rsid w:val="009B69E2"/>
    <w:rsid w:val="009B6BEB"/>
    <w:rsid w:val="009B6C29"/>
    <w:rsid w:val="009B6C41"/>
    <w:rsid w:val="009B6C90"/>
    <w:rsid w:val="009B6DA2"/>
    <w:rsid w:val="009B708F"/>
    <w:rsid w:val="009B723F"/>
    <w:rsid w:val="009B7345"/>
    <w:rsid w:val="009B7427"/>
    <w:rsid w:val="009B7641"/>
    <w:rsid w:val="009B799B"/>
    <w:rsid w:val="009B7CE0"/>
    <w:rsid w:val="009B7E65"/>
    <w:rsid w:val="009C02A4"/>
    <w:rsid w:val="009C0409"/>
    <w:rsid w:val="009C071C"/>
    <w:rsid w:val="009C07D9"/>
    <w:rsid w:val="009C096D"/>
    <w:rsid w:val="009C0A4A"/>
    <w:rsid w:val="009C0C5A"/>
    <w:rsid w:val="009C0C9C"/>
    <w:rsid w:val="009C0E91"/>
    <w:rsid w:val="009C1229"/>
    <w:rsid w:val="009C14A9"/>
    <w:rsid w:val="009C14CE"/>
    <w:rsid w:val="009C166E"/>
    <w:rsid w:val="009C1695"/>
    <w:rsid w:val="009C1728"/>
    <w:rsid w:val="009C186D"/>
    <w:rsid w:val="009C1AD2"/>
    <w:rsid w:val="009C1CA7"/>
    <w:rsid w:val="009C1DC5"/>
    <w:rsid w:val="009C1EF0"/>
    <w:rsid w:val="009C1F41"/>
    <w:rsid w:val="009C20A3"/>
    <w:rsid w:val="009C2601"/>
    <w:rsid w:val="009C261D"/>
    <w:rsid w:val="009C26D4"/>
    <w:rsid w:val="009C26EE"/>
    <w:rsid w:val="009C297C"/>
    <w:rsid w:val="009C2AF3"/>
    <w:rsid w:val="009C2D13"/>
    <w:rsid w:val="009C2E8F"/>
    <w:rsid w:val="009C307C"/>
    <w:rsid w:val="009C3384"/>
    <w:rsid w:val="009C3660"/>
    <w:rsid w:val="009C372F"/>
    <w:rsid w:val="009C375D"/>
    <w:rsid w:val="009C39FD"/>
    <w:rsid w:val="009C3BA0"/>
    <w:rsid w:val="009C3BC9"/>
    <w:rsid w:val="009C4063"/>
    <w:rsid w:val="009C4421"/>
    <w:rsid w:val="009C442A"/>
    <w:rsid w:val="009C468D"/>
    <w:rsid w:val="009C4821"/>
    <w:rsid w:val="009C4837"/>
    <w:rsid w:val="009C4F86"/>
    <w:rsid w:val="009C4FFD"/>
    <w:rsid w:val="009C50E6"/>
    <w:rsid w:val="009C50EA"/>
    <w:rsid w:val="009C510B"/>
    <w:rsid w:val="009C5274"/>
    <w:rsid w:val="009C5739"/>
    <w:rsid w:val="009C5C26"/>
    <w:rsid w:val="009C5C85"/>
    <w:rsid w:val="009C61B4"/>
    <w:rsid w:val="009C630C"/>
    <w:rsid w:val="009C64A0"/>
    <w:rsid w:val="009C6721"/>
    <w:rsid w:val="009C7276"/>
    <w:rsid w:val="009C7326"/>
    <w:rsid w:val="009C73F8"/>
    <w:rsid w:val="009C752D"/>
    <w:rsid w:val="009C791E"/>
    <w:rsid w:val="009C79BB"/>
    <w:rsid w:val="009C79C8"/>
    <w:rsid w:val="009C79D7"/>
    <w:rsid w:val="009C7A1A"/>
    <w:rsid w:val="009C7A81"/>
    <w:rsid w:val="009C7CE7"/>
    <w:rsid w:val="009C7E9E"/>
    <w:rsid w:val="009C7F1C"/>
    <w:rsid w:val="009D0392"/>
    <w:rsid w:val="009D03DF"/>
    <w:rsid w:val="009D043C"/>
    <w:rsid w:val="009D049A"/>
    <w:rsid w:val="009D04EF"/>
    <w:rsid w:val="009D0552"/>
    <w:rsid w:val="009D0E78"/>
    <w:rsid w:val="009D1634"/>
    <w:rsid w:val="009D172C"/>
    <w:rsid w:val="009D1CCD"/>
    <w:rsid w:val="009D2185"/>
    <w:rsid w:val="009D2271"/>
    <w:rsid w:val="009D255E"/>
    <w:rsid w:val="009D25EB"/>
    <w:rsid w:val="009D262A"/>
    <w:rsid w:val="009D26B9"/>
    <w:rsid w:val="009D2946"/>
    <w:rsid w:val="009D298D"/>
    <w:rsid w:val="009D299D"/>
    <w:rsid w:val="009D2A2E"/>
    <w:rsid w:val="009D2B9B"/>
    <w:rsid w:val="009D2C94"/>
    <w:rsid w:val="009D2D33"/>
    <w:rsid w:val="009D2EE0"/>
    <w:rsid w:val="009D2F1F"/>
    <w:rsid w:val="009D2F6E"/>
    <w:rsid w:val="009D311E"/>
    <w:rsid w:val="009D32CE"/>
    <w:rsid w:val="009D33DB"/>
    <w:rsid w:val="009D3693"/>
    <w:rsid w:val="009D36C2"/>
    <w:rsid w:val="009D39A3"/>
    <w:rsid w:val="009D39F0"/>
    <w:rsid w:val="009D3C79"/>
    <w:rsid w:val="009D3F3E"/>
    <w:rsid w:val="009D3FBD"/>
    <w:rsid w:val="009D4260"/>
    <w:rsid w:val="009D42C1"/>
    <w:rsid w:val="009D4595"/>
    <w:rsid w:val="009D4678"/>
    <w:rsid w:val="009D4727"/>
    <w:rsid w:val="009D4880"/>
    <w:rsid w:val="009D4B60"/>
    <w:rsid w:val="009D4F94"/>
    <w:rsid w:val="009D50F7"/>
    <w:rsid w:val="009D51F4"/>
    <w:rsid w:val="009D5518"/>
    <w:rsid w:val="009D56EE"/>
    <w:rsid w:val="009D5754"/>
    <w:rsid w:val="009D5788"/>
    <w:rsid w:val="009D5DED"/>
    <w:rsid w:val="009D5F9F"/>
    <w:rsid w:val="009D6070"/>
    <w:rsid w:val="009D61F4"/>
    <w:rsid w:val="009D6305"/>
    <w:rsid w:val="009D641E"/>
    <w:rsid w:val="009D64DC"/>
    <w:rsid w:val="009D6513"/>
    <w:rsid w:val="009D6B55"/>
    <w:rsid w:val="009D6DBF"/>
    <w:rsid w:val="009D6FE1"/>
    <w:rsid w:val="009D716F"/>
    <w:rsid w:val="009D71D1"/>
    <w:rsid w:val="009D7204"/>
    <w:rsid w:val="009D7522"/>
    <w:rsid w:val="009D75CD"/>
    <w:rsid w:val="009D79E3"/>
    <w:rsid w:val="009D7A12"/>
    <w:rsid w:val="009D7ADE"/>
    <w:rsid w:val="009D7B15"/>
    <w:rsid w:val="009D7B72"/>
    <w:rsid w:val="009D7B78"/>
    <w:rsid w:val="009D7C7D"/>
    <w:rsid w:val="009D7CE3"/>
    <w:rsid w:val="009E0179"/>
    <w:rsid w:val="009E0494"/>
    <w:rsid w:val="009E08E0"/>
    <w:rsid w:val="009E0902"/>
    <w:rsid w:val="009E0A7A"/>
    <w:rsid w:val="009E11BB"/>
    <w:rsid w:val="009E1497"/>
    <w:rsid w:val="009E1683"/>
    <w:rsid w:val="009E1703"/>
    <w:rsid w:val="009E1ED6"/>
    <w:rsid w:val="009E1F04"/>
    <w:rsid w:val="009E2013"/>
    <w:rsid w:val="009E2083"/>
    <w:rsid w:val="009E210C"/>
    <w:rsid w:val="009E21A8"/>
    <w:rsid w:val="009E222E"/>
    <w:rsid w:val="009E2542"/>
    <w:rsid w:val="009E267D"/>
    <w:rsid w:val="009E26C4"/>
    <w:rsid w:val="009E2C5A"/>
    <w:rsid w:val="009E2DE4"/>
    <w:rsid w:val="009E3344"/>
    <w:rsid w:val="009E3404"/>
    <w:rsid w:val="009E3481"/>
    <w:rsid w:val="009E34C6"/>
    <w:rsid w:val="009E357E"/>
    <w:rsid w:val="009E385F"/>
    <w:rsid w:val="009E3939"/>
    <w:rsid w:val="009E3A3C"/>
    <w:rsid w:val="009E3C38"/>
    <w:rsid w:val="009E3C6F"/>
    <w:rsid w:val="009E4059"/>
    <w:rsid w:val="009E411E"/>
    <w:rsid w:val="009E420C"/>
    <w:rsid w:val="009E4349"/>
    <w:rsid w:val="009E44F4"/>
    <w:rsid w:val="009E45CA"/>
    <w:rsid w:val="009E4758"/>
    <w:rsid w:val="009E48CC"/>
    <w:rsid w:val="009E49B6"/>
    <w:rsid w:val="009E4A0C"/>
    <w:rsid w:val="009E4A3E"/>
    <w:rsid w:val="009E4BE1"/>
    <w:rsid w:val="009E4C4C"/>
    <w:rsid w:val="009E4C6F"/>
    <w:rsid w:val="009E4D4B"/>
    <w:rsid w:val="009E5013"/>
    <w:rsid w:val="009E5302"/>
    <w:rsid w:val="009E54E2"/>
    <w:rsid w:val="009E5FFE"/>
    <w:rsid w:val="009E6018"/>
    <w:rsid w:val="009E60A3"/>
    <w:rsid w:val="009E646E"/>
    <w:rsid w:val="009E64EC"/>
    <w:rsid w:val="009E65EA"/>
    <w:rsid w:val="009E66FA"/>
    <w:rsid w:val="009E6761"/>
    <w:rsid w:val="009E68A7"/>
    <w:rsid w:val="009E6A61"/>
    <w:rsid w:val="009E6AEA"/>
    <w:rsid w:val="009E6C7A"/>
    <w:rsid w:val="009E6D48"/>
    <w:rsid w:val="009E6D4A"/>
    <w:rsid w:val="009E6FE3"/>
    <w:rsid w:val="009E706C"/>
    <w:rsid w:val="009E71A4"/>
    <w:rsid w:val="009E720E"/>
    <w:rsid w:val="009E766C"/>
    <w:rsid w:val="009E772F"/>
    <w:rsid w:val="009E79FF"/>
    <w:rsid w:val="009E7AAE"/>
    <w:rsid w:val="009E7C2C"/>
    <w:rsid w:val="009E7D2D"/>
    <w:rsid w:val="009E7D77"/>
    <w:rsid w:val="009E7FE6"/>
    <w:rsid w:val="009F0371"/>
    <w:rsid w:val="009F05AE"/>
    <w:rsid w:val="009F06F0"/>
    <w:rsid w:val="009F06F1"/>
    <w:rsid w:val="009F09B6"/>
    <w:rsid w:val="009F0A9D"/>
    <w:rsid w:val="009F0B60"/>
    <w:rsid w:val="009F0DE8"/>
    <w:rsid w:val="009F0FBB"/>
    <w:rsid w:val="009F18B0"/>
    <w:rsid w:val="009F192D"/>
    <w:rsid w:val="009F1A49"/>
    <w:rsid w:val="009F1AEC"/>
    <w:rsid w:val="009F1E67"/>
    <w:rsid w:val="009F1EDD"/>
    <w:rsid w:val="009F1EE9"/>
    <w:rsid w:val="009F205D"/>
    <w:rsid w:val="009F2160"/>
    <w:rsid w:val="009F248E"/>
    <w:rsid w:val="009F272C"/>
    <w:rsid w:val="009F277B"/>
    <w:rsid w:val="009F2AB4"/>
    <w:rsid w:val="009F2C31"/>
    <w:rsid w:val="009F361B"/>
    <w:rsid w:val="009F3A63"/>
    <w:rsid w:val="009F3AB3"/>
    <w:rsid w:val="009F3C2B"/>
    <w:rsid w:val="009F3DAA"/>
    <w:rsid w:val="009F404F"/>
    <w:rsid w:val="009F413B"/>
    <w:rsid w:val="009F4496"/>
    <w:rsid w:val="009F4735"/>
    <w:rsid w:val="009F49B5"/>
    <w:rsid w:val="009F4DAE"/>
    <w:rsid w:val="009F5039"/>
    <w:rsid w:val="009F505C"/>
    <w:rsid w:val="009F519C"/>
    <w:rsid w:val="009F5395"/>
    <w:rsid w:val="009F53C4"/>
    <w:rsid w:val="009F54C6"/>
    <w:rsid w:val="009F57C2"/>
    <w:rsid w:val="009F58A0"/>
    <w:rsid w:val="009F5946"/>
    <w:rsid w:val="009F5959"/>
    <w:rsid w:val="009F5FC8"/>
    <w:rsid w:val="009F6024"/>
    <w:rsid w:val="009F649A"/>
    <w:rsid w:val="009F6544"/>
    <w:rsid w:val="009F681B"/>
    <w:rsid w:val="009F6912"/>
    <w:rsid w:val="009F6A1C"/>
    <w:rsid w:val="009F6A64"/>
    <w:rsid w:val="009F6A88"/>
    <w:rsid w:val="009F6B0E"/>
    <w:rsid w:val="009F6CA6"/>
    <w:rsid w:val="009F732C"/>
    <w:rsid w:val="009F79C2"/>
    <w:rsid w:val="009F7BED"/>
    <w:rsid w:val="009F7D3C"/>
    <w:rsid w:val="009F7DFD"/>
    <w:rsid w:val="009F7FB0"/>
    <w:rsid w:val="009F7FF0"/>
    <w:rsid w:val="00A001EA"/>
    <w:rsid w:val="00A00272"/>
    <w:rsid w:val="00A00888"/>
    <w:rsid w:val="00A00D97"/>
    <w:rsid w:val="00A00EFB"/>
    <w:rsid w:val="00A0100A"/>
    <w:rsid w:val="00A01486"/>
    <w:rsid w:val="00A01598"/>
    <w:rsid w:val="00A01689"/>
    <w:rsid w:val="00A018E3"/>
    <w:rsid w:val="00A01961"/>
    <w:rsid w:val="00A01BDC"/>
    <w:rsid w:val="00A01D54"/>
    <w:rsid w:val="00A0222A"/>
    <w:rsid w:val="00A022DC"/>
    <w:rsid w:val="00A02563"/>
    <w:rsid w:val="00A02575"/>
    <w:rsid w:val="00A025FB"/>
    <w:rsid w:val="00A0264F"/>
    <w:rsid w:val="00A027A9"/>
    <w:rsid w:val="00A029CC"/>
    <w:rsid w:val="00A02A45"/>
    <w:rsid w:val="00A02BFA"/>
    <w:rsid w:val="00A02EF4"/>
    <w:rsid w:val="00A030D9"/>
    <w:rsid w:val="00A0330B"/>
    <w:rsid w:val="00A03333"/>
    <w:rsid w:val="00A036FB"/>
    <w:rsid w:val="00A03830"/>
    <w:rsid w:val="00A03A38"/>
    <w:rsid w:val="00A0428B"/>
    <w:rsid w:val="00A04609"/>
    <w:rsid w:val="00A046B5"/>
    <w:rsid w:val="00A04802"/>
    <w:rsid w:val="00A049CA"/>
    <w:rsid w:val="00A04C7D"/>
    <w:rsid w:val="00A04DD6"/>
    <w:rsid w:val="00A04F5B"/>
    <w:rsid w:val="00A0536D"/>
    <w:rsid w:val="00A053EE"/>
    <w:rsid w:val="00A05595"/>
    <w:rsid w:val="00A05650"/>
    <w:rsid w:val="00A056D7"/>
    <w:rsid w:val="00A0573A"/>
    <w:rsid w:val="00A0591E"/>
    <w:rsid w:val="00A06198"/>
    <w:rsid w:val="00A0628D"/>
    <w:rsid w:val="00A06AB3"/>
    <w:rsid w:val="00A06D52"/>
    <w:rsid w:val="00A06DE1"/>
    <w:rsid w:val="00A06F32"/>
    <w:rsid w:val="00A07127"/>
    <w:rsid w:val="00A0742E"/>
    <w:rsid w:val="00A101A5"/>
    <w:rsid w:val="00A10318"/>
    <w:rsid w:val="00A10500"/>
    <w:rsid w:val="00A1061D"/>
    <w:rsid w:val="00A10642"/>
    <w:rsid w:val="00A10912"/>
    <w:rsid w:val="00A10A33"/>
    <w:rsid w:val="00A11086"/>
    <w:rsid w:val="00A11369"/>
    <w:rsid w:val="00A11431"/>
    <w:rsid w:val="00A115F7"/>
    <w:rsid w:val="00A117B2"/>
    <w:rsid w:val="00A119EB"/>
    <w:rsid w:val="00A11B1A"/>
    <w:rsid w:val="00A11BFB"/>
    <w:rsid w:val="00A11DC2"/>
    <w:rsid w:val="00A11ECC"/>
    <w:rsid w:val="00A12165"/>
    <w:rsid w:val="00A1222D"/>
    <w:rsid w:val="00A12294"/>
    <w:rsid w:val="00A124FA"/>
    <w:rsid w:val="00A1252A"/>
    <w:rsid w:val="00A12682"/>
    <w:rsid w:val="00A126D0"/>
    <w:rsid w:val="00A1284E"/>
    <w:rsid w:val="00A128D8"/>
    <w:rsid w:val="00A12902"/>
    <w:rsid w:val="00A12978"/>
    <w:rsid w:val="00A12CE2"/>
    <w:rsid w:val="00A12DEF"/>
    <w:rsid w:val="00A131B5"/>
    <w:rsid w:val="00A131F1"/>
    <w:rsid w:val="00A13253"/>
    <w:rsid w:val="00A13709"/>
    <w:rsid w:val="00A13741"/>
    <w:rsid w:val="00A138AF"/>
    <w:rsid w:val="00A13CB6"/>
    <w:rsid w:val="00A13D43"/>
    <w:rsid w:val="00A13EC9"/>
    <w:rsid w:val="00A13ED2"/>
    <w:rsid w:val="00A14334"/>
    <w:rsid w:val="00A14677"/>
    <w:rsid w:val="00A14791"/>
    <w:rsid w:val="00A147CE"/>
    <w:rsid w:val="00A14AD5"/>
    <w:rsid w:val="00A14B33"/>
    <w:rsid w:val="00A14B3D"/>
    <w:rsid w:val="00A15003"/>
    <w:rsid w:val="00A1506A"/>
    <w:rsid w:val="00A15453"/>
    <w:rsid w:val="00A156C4"/>
    <w:rsid w:val="00A1581E"/>
    <w:rsid w:val="00A15B3D"/>
    <w:rsid w:val="00A15CFB"/>
    <w:rsid w:val="00A162B8"/>
    <w:rsid w:val="00A163D2"/>
    <w:rsid w:val="00A1685B"/>
    <w:rsid w:val="00A16A3A"/>
    <w:rsid w:val="00A16AA7"/>
    <w:rsid w:val="00A16AF8"/>
    <w:rsid w:val="00A16D56"/>
    <w:rsid w:val="00A16DC1"/>
    <w:rsid w:val="00A17262"/>
    <w:rsid w:val="00A1747F"/>
    <w:rsid w:val="00A17B19"/>
    <w:rsid w:val="00A17E7A"/>
    <w:rsid w:val="00A17E8C"/>
    <w:rsid w:val="00A17EFC"/>
    <w:rsid w:val="00A2015B"/>
    <w:rsid w:val="00A20481"/>
    <w:rsid w:val="00A205A9"/>
    <w:rsid w:val="00A20682"/>
    <w:rsid w:val="00A20F4F"/>
    <w:rsid w:val="00A20FD2"/>
    <w:rsid w:val="00A211C8"/>
    <w:rsid w:val="00A214DD"/>
    <w:rsid w:val="00A2150B"/>
    <w:rsid w:val="00A2172F"/>
    <w:rsid w:val="00A2182C"/>
    <w:rsid w:val="00A2237E"/>
    <w:rsid w:val="00A224F9"/>
    <w:rsid w:val="00A22648"/>
    <w:rsid w:val="00A227EE"/>
    <w:rsid w:val="00A22BD3"/>
    <w:rsid w:val="00A22C2D"/>
    <w:rsid w:val="00A22F84"/>
    <w:rsid w:val="00A23086"/>
    <w:rsid w:val="00A23154"/>
    <w:rsid w:val="00A23237"/>
    <w:rsid w:val="00A23981"/>
    <w:rsid w:val="00A23B61"/>
    <w:rsid w:val="00A241D0"/>
    <w:rsid w:val="00A24282"/>
    <w:rsid w:val="00A24549"/>
    <w:rsid w:val="00A24621"/>
    <w:rsid w:val="00A2466F"/>
    <w:rsid w:val="00A24EAA"/>
    <w:rsid w:val="00A24F2E"/>
    <w:rsid w:val="00A25165"/>
    <w:rsid w:val="00A25284"/>
    <w:rsid w:val="00A25A7C"/>
    <w:rsid w:val="00A25C30"/>
    <w:rsid w:val="00A25E1E"/>
    <w:rsid w:val="00A26220"/>
    <w:rsid w:val="00A26353"/>
    <w:rsid w:val="00A265E3"/>
    <w:rsid w:val="00A268B7"/>
    <w:rsid w:val="00A268EA"/>
    <w:rsid w:val="00A26A4F"/>
    <w:rsid w:val="00A26B18"/>
    <w:rsid w:val="00A26B3D"/>
    <w:rsid w:val="00A26D15"/>
    <w:rsid w:val="00A26EF1"/>
    <w:rsid w:val="00A275BE"/>
    <w:rsid w:val="00A275CD"/>
    <w:rsid w:val="00A27AAC"/>
    <w:rsid w:val="00A27AF8"/>
    <w:rsid w:val="00A27CAF"/>
    <w:rsid w:val="00A27DDB"/>
    <w:rsid w:val="00A27E7B"/>
    <w:rsid w:val="00A302B3"/>
    <w:rsid w:val="00A3054A"/>
    <w:rsid w:val="00A3066E"/>
    <w:rsid w:val="00A30746"/>
    <w:rsid w:val="00A307BD"/>
    <w:rsid w:val="00A309F4"/>
    <w:rsid w:val="00A30A6F"/>
    <w:rsid w:val="00A30ABF"/>
    <w:rsid w:val="00A30B65"/>
    <w:rsid w:val="00A30C4F"/>
    <w:rsid w:val="00A30DCF"/>
    <w:rsid w:val="00A30E41"/>
    <w:rsid w:val="00A3113E"/>
    <w:rsid w:val="00A312A7"/>
    <w:rsid w:val="00A3167A"/>
    <w:rsid w:val="00A316BB"/>
    <w:rsid w:val="00A31802"/>
    <w:rsid w:val="00A318DB"/>
    <w:rsid w:val="00A3194D"/>
    <w:rsid w:val="00A319BE"/>
    <w:rsid w:val="00A31A6E"/>
    <w:rsid w:val="00A321AE"/>
    <w:rsid w:val="00A32203"/>
    <w:rsid w:val="00A325D6"/>
    <w:rsid w:val="00A3271F"/>
    <w:rsid w:val="00A3286B"/>
    <w:rsid w:val="00A329C0"/>
    <w:rsid w:val="00A32A69"/>
    <w:rsid w:val="00A32FFE"/>
    <w:rsid w:val="00A33086"/>
    <w:rsid w:val="00A33359"/>
    <w:rsid w:val="00A333C5"/>
    <w:rsid w:val="00A33415"/>
    <w:rsid w:val="00A33663"/>
    <w:rsid w:val="00A33C6C"/>
    <w:rsid w:val="00A33F6F"/>
    <w:rsid w:val="00A34488"/>
    <w:rsid w:val="00A34650"/>
    <w:rsid w:val="00A3465D"/>
    <w:rsid w:val="00A346FD"/>
    <w:rsid w:val="00A347DD"/>
    <w:rsid w:val="00A3485D"/>
    <w:rsid w:val="00A34D74"/>
    <w:rsid w:val="00A34E1F"/>
    <w:rsid w:val="00A35111"/>
    <w:rsid w:val="00A3513A"/>
    <w:rsid w:val="00A35205"/>
    <w:rsid w:val="00A3550D"/>
    <w:rsid w:val="00A359BB"/>
    <w:rsid w:val="00A35A59"/>
    <w:rsid w:val="00A35ABE"/>
    <w:rsid w:val="00A35B0E"/>
    <w:rsid w:val="00A35BAE"/>
    <w:rsid w:val="00A35BF7"/>
    <w:rsid w:val="00A35CB1"/>
    <w:rsid w:val="00A35F97"/>
    <w:rsid w:val="00A361DC"/>
    <w:rsid w:val="00A3632B"/>
    <w:rsid w:val="00A36387"/>
    <w:rsid w:val="00A36500"/>
    <w:rsid w:val="00A365A4"/>
    <w:rsid w:val="00A3671C"/>
    <w:rsid w:val="00A36780"/>
    <w:rsid w:val="00A3681B"/>
    <w:rsid w:val="00A3683F"/>
    <w:rsid w:val="00A368CD"/>
    <w:rsid w:val="00A3691F"/>
    <w:rsid w:val="00A37085"/>
    <w:rsid w:val="00A37454"/>
    <w:rsid w:val="00A3787C"/>
    <w:rsid w:val="00A37954"/>
    <w:rsid w:val="00A37975"/>
    <w:rsid w:val="00A37C07"/>
    <w:rsid w:val="00A37FD5"/>
    <w:rsid w:val="00A40053"/>
    <w:rsid w:val="00A40154"/>
    <w:rsid w:val="00A40292"/>
    <w:rsid w:val="00A404E5"/>
    <w:rsid w:val="00A4058F"/>
    <w:rsid w:val="00A4067D"/>
    <w:rsid w:val="00A40715"/>
    <w:rsid w:val="00A4081E"/>
    <w:rsid w:val="00A408DB"/>
    <w:rsid w:val="00A40ABA"/>
    <w:rsid w:val="00A40C8F"/>
    <w:rsid w:val="00A40ECE"/>
    <w:rsid w:val="00A41080"/>
    <w:rsid w:val="00A41143"/>
    <w:rsid w:val="00A41329"/>
    <w:rsid w:val="00A4196F"/>
    <w:rsid w:val="00A41AD1"/>
    <w:rsid w:val="00A41C28"/>
    <w:rsid w:val="00A41DE4"/>
    <w:rsid w:val="00A42014"/>
    <w:rsid w:val="00A42070"/>
    <w:rsid w:val="00A420C8"/>
    <w:rsid w:val="00A42537"/>
    <w:rsid w:val="00A4268B"/>
    <w:rsid w:val="00A4276B"/>
    <w:rsid w:val="00A427AF"/>
    <w:rsid w:val="00A4289A"/>
    <w:rsid w:val="00A42999"/>
    <w:rsid w:val="00A42A12"/>
    <w:rsid w:val="00A42AEB"/>
    <w:rsid w:val="00A42DD9"/>
    <w:rsid w:val="00A42EC7"/>
    <w:rsid w:val="00A43217"/>
    <w:rsid w:val="00A4322E"/>
    <w:rsid w:val="00A43264"/>
    <w:rsid w:val="00A43590"/>
    <w:rsid w:val="00A43603"/>
    <w:rsid w:val="00A436BA"/>
    <w:rsid w:val="00A436D1"/>
    <w:rsid w:val="00A43868"/>
    <w:rsid w:val="00A43A12"/>
    <w:rsid w:val="00A43B22"/>
    <w:rsid w:val="00A43C1E"/>
    <w:rsid w:val="00A43D24"/>
    <w:rsid w:val="00A43E16"/>
    <w:rsid w:val="00A44069"/>
    <w:rsid w:val="00A441E6"/>
    <w:rsid w:val="00A448C3"/>
    <w:rsid w:val="00A44A32"/>
    <w:rsid w:val="00A44AB6"/>
    <w:rsid w:val="00A44D85"/>
    <w:rsid w:val="00A44E17"/>
    <w:rsid w:val="00A44E55"/>
    <w:rsid w:val="00A45404"/>
    <w:rsid w:val="00A45562"/>
    <w:rsid w:val="00A4558C"/>
    <w:rsid w:val="00A45819"/>
    <w:rsid w:val="00A45ACD"/>
    <w:rsid w:val="00A46109"/>
    <w:rsid w:val="00A461FA"/>
    <w:rsid w:val="00A46461"/>
    <w:rsid w:val="00A4653C"/>
    <w:rsid w:val="00A4663D"/>
    <w:rsid w:val="00A46746"/>
    <w:rsid w:val="00A46976"/>
    <w:rsid w:val="00A46E03"/>
    <w:rsid w:val="00A46EE4"/>
    <w:rsid w:val="00A46EF7"/>
    <w:rsid w:val="00A4706F"/>
    <w:rsid w:val="00A47084"/>
    <w:rsid w:val="00A47B5F"/>
    <w:rsid w:val="00A47B9C"/>
    <w:rsid w:val="00A47CC1"/>
    <w:rsid w:val="00A47E4D"/>
    <w:rsid w:val="00A47EF4"/>
    <w:rsid w:val="00A50396"/>
    <w:rsid w:val="00A50412"/>
    <w:rsid w:val="00A50449"/>
    <w:rsid w:val="00A50D09"/>
    <w:rsid w:val="00A51705"/>
    <w:rsid w:val="00A5182F"/>
    <w:rsid w:val="00A518A5"/>
    <w:rsid w:val="00A519B8"/>
    <w:rsid w:val="00A51B55"/>
    <w:rsid w:val="00A51EB4"/>
    <w:rsid w:val="00A520E7"/>
    <w:rsid w:val="00A523ED"/>
    <w:rsid w:val="00A5252A"/>
    <w:rsid w:val="00A5260A"/>
    <w:rsid w:val="00A52692"/>
    <w:rsid w:val="00A526B0"/>
    <w:rsid w:val="00A52795"/>
    <w:rsid w:val="00A528E5"/>
    <w:rsid w:val="00A5291A"/>
    <w:rsid w:val="00A52A9B"/>
    <w:rsid w:val="00A52E59"/>
    <w:rsid w:val="00A52FC6"/>
    <w:rsid w:val="00A52FED"/>
    <w:rsid w:val="00A5318B"/>
    <w:rsid w:val="00A5338F"/>
    <w:rsid w:val="00A53476"/>
    <w:rsid w:val="00A53487"/>
    <w:rsid w:val="00A535BA"/>
    <w:rsid w:val="00A535BF"/>
    <w:rsid w:val="00A53C1F"/>
    <w:rsid w:val="00A53EBB"/>
    <w:rsid w:val="00A5409F"/>
    <w:rsid w:val="00A5433A"/>
    <w:rsid w:val="00A544A1"/>
    <w:rsid w:val="00A545D2"/>
    <w:rsid w:val="00A5466F"/>
    <w:rsid w:val="00A5478C"/>
    <w:rsid w:val="00A5479F"/>
    <w:rsid w:val="00A54946"/>
    <w:rsid w:val="00A54E73"/>
    <w:rsid w:val="00A54EE8"/>
    <w:rsid w:val="00A551AE"/>
    <w:rsid w:val="00A554D3"/>
    <w:rsid w:val="00A55564"/>
    <w:rsid w:val="00A55B85"/>
    <w:rsid w:val="00A55E31"/>
    <w:rsid w:val="00A56055"/>
    <w:rsid w:val="00A56174"/>
    <w:rsid w:val="00A56642"/>
    <w:rsid w:val="00A56E5A"/>
    <w:rsid w:val="00A56F9D"/>
    <w:rsid w:val="00A57068"/>
    <w:rsid w:val="00A57287"/>
    <w:rsid w:val="00A57314"/>
    <w:rsid w:val="00A5742C"/>
    <w:rsid w:val="00A5746B"/>
    <w:rsid w:val="00A577AE"/>
    <w:rsid w:val="00A577CE"/>
    <w:rsid w:val="00A579AA"/>
    <w:rsid w:val="00A57AE1"/>
    <w:rsid w:val="00A57CB2"/>
    <w:rsid w:val="00A604A6"/>
    <w:rsid w:val="00A60587"/>
    <w:rsid w:val="00A6068F"/>
    <w:rsid w:val="00A60936"/>
    <w:rsid w:val="00A60C31"/>
    <w:rsid w:val="00A60E54"/>
    <w:rsid w:val="00A6105F"/>
    <w:rsid w:val="00A61702"/>
    <w:rsid w:val="00A61B1C"/>
    <w:rsid w:val="00A61CFA"/>
    <w:rsid w:val="00A62112"/>
    <w:rsid w:val="00A62403"/>
    <w:rsid w:val="00A62681"/>
    <w:rsid w:val="00A6295C"/>
    <w:rsid w:val="00A62AA5"/>
    <w:rsid w:val="00A62E90"/>
    <w:rsid w:val="00A6301C"/>
    <w:rsid w:val="00A633C8"/>
    <w:rsid w:val="00A6341F"/>
    <w:rsid w:val="00A634D6"/>
    <w:rsid w:val="00A635B9"/>
    <w:rsid w:val="00A6370E"/>
    <w:rsid w:val="00A63727"/>
    <w:rsid w:val="00A63731"/>
    <w:rsid w:val="00A63D54"/>
    <w:rsid w:val="00A63E9E"/>
    <w:rsid w:val="00A640C9"/>
    <w:rsid w:val="00A640DF"/>
    <w:rsid w:val="00A645A3"/>
    <w:rsid w:val="00A64872"/>
    <w:rsid w:val="00A649DC"/>
    <w:rsid w:val="00A64D70"/>
    <w:rsid w:val="00A64FB5"/>
    <w:rsid w:val="00A6525F"/>
    <w:rsid w:val="00A65306"/>
    <w:rsid w:val="00A656E1"/>
    <w:rsid w:val="00A65A72"/>
    <w:rsid w:val="00A65C26"/>
    <w:rsid w:val="00A65D45"/>
    <w:rsid w:val="00A662CC"/>
    <w:rsid w:val="00A6648C"/>
    <w:rsid w:val="00A66667"/>
    <w:rsid w:val="00A66778"/>
    <w:rsid w:val="00A67016"/>
    <w:rsid w:val="00A6716A"/>
    <w:rsid w:val="00A67772"/>
    <w:rsid w:val="00A67890"/>
    <w:rsid w:val="00A67A47"/>
    <w:rsid w:val="00A67AF8"/>
    <w:rsid w:val="00A67EB0"/>
    <w:rsid w:val="00A70068"/>
    <w:rsid w:val="00A703EB"/>
    <w:rsid w:val="00A7041D"/>
    <w:rsid w:val="00A7047D"/>
    <w:rsid w:val="00A7048D"/>
    <w:rsid w:val="00A70510"/>
    <w:rsid w:val="00A7065D"/>
    <w:rsid w:val="00A7087D"/>
    <w:rsid w:val="00A709B8"/>
    <w:rsid w:val="00A709D5"/>
    <w:rsid w:val="00A70B37"/>
    <w:rsid w:val="00A70B45"/>
    <w:rsid w:val="00A71403"/>
    <w:rsid w:val="00A7150C"/>
    <w:rsid w:val="00A71655"/>
    <w:rsid w:val="00A7169F"/>
    <w:rsid w:val="00A71714"/>
    <w:rsid w:val="00A71762"/>
    <w:rsid w:val="00A719B8"/>
    <w:rsid w:val="00A71AE9"/>
    <w:rsid w:val="00A71AEE"/>
    <w:rsid w:val="00A72242"/>
    <w:rsid w:val="00A722E3"/>
    <w:rsid w:val="00A7230C"/>
    <w:rsid w:val="00A723E6"/>
    <w:rsid w:val="00A72719"/>
    <w:rsid w:val="00A72B18"/>
    <w:rsid w:val="00A72BD2"/>
    <w:rsid w:val="00A72C7D"/>
    <w:rsid w:val="00A73368"/>
    <w:rsid w:val="00A73467"/>
    <w:rsid w:val="00A73634"/>
    <w:rsid w:val="00A73661"/>
    <w:rsid w:val="00A737CC"/>
    <w:rsid w:val="00A73A57"/>
    <w:rsid w:val="00A73AAB"/>
    <w:rsid w:val="00A73AD9"/>
    <w:rsid w:val="00A73D33"/>
    <w:rsid w:val="00A73FE2"/>
    <w:rsid w:val="00A73FF3"/>
    <w:rsid w:val="00A741FB"/>
    <w:rsid w:val="00A7423B"/>
    <w:rsid w:val="00A744E5"/>
    <w:rsid w:val="00A7459A"/>
    <w:rsid w:val="00A745CF"/>
    <w:rsid w:val="00A74862"/>
    <w:rsid w:val="00A74968"/>
    <w:rsid w:val="00A7499B"/>
    <w:rsid w:val="00A74CEA"/>
    <w:rsid w:val="00A74DF4"/>
    <w:rsid w:val="00A75111"/>
    <w:rsid w:val="00A7548F"/>
    <w:rsid w:val="00A75732"/>
    <w:rsid w:val="00A75B80"/>
    <w:rsid w:val="00A76318"/>
    <w:rsid w:val="00A76595"/>
    <w:rsid w:val="00A7679E"/>
    <w:rsid w:val="00A769C1"/>
    <w:rsid w:val="00A76AC0"/>
    <w:rsid w:val="00A76C83"/>
    <w:rsid w:val="00A76F59"/>
    <w:rsid w:val="00A76F68"/>
    <w:rsid w:val="00A7719B"/>
    <w:rsid w:val="00A77534"/>
    <w:rsid w:val="00A7754A"/>
    <w:rsid w:val="00A777C9"/>
    <w:rsid w:val="00A778F3"/>
    <w:rsid w:val="00A77923"/>
    <w:rsid w:val="00A77ECE"/>
    <w:rsid w:val="00A800A8"/>
    <w:rsid w:val="00A803B8"/>
    <w:rsid w:val="00A80471"/>
    <w:rsid w:val="00A80580"/>
    <w:rsid w:val="00A805AD"/>
    <w:rsid w:val="00A805FA"/>
    <w:rsid w:val="00A808D6"/>
    <w:rsid w:val="00A80A54"/>
    <w:rsid w:val="00A80AD6"/>
    <w:rsid w:val="00A80AEE"/>
    <w:rsid w:val="00A80BD9"/>
    <w:rsid w:val="00A80C5E"/>
    <w:rsid w:val="00A80E4C"/>
    <w:rsid w:val="00A80E72"/>
    <w:rsid w:val="00A81A35"/>
    <w:rsid w:val="00A81AB2"/>
    <w:rsid w:val="00A81B5B"/>
    <w:rsid w:val="00A81D59"/>
    <w:rsid w:val="00A820AC"/>
    <w:rsid w:val="00A82209"/>
    <w:rsid w:val="00A82453"/>
    <w:rsid w:val="00A825F2"/>
    <w:rsid w:val="00A826DC"/>
    <w:rsid w:val="00A82805"/>
    <w:rsid w:val="00A82DBA"/>
    <w:rsid w:val="00A82DC3"/>
    <w:rsid w:val="00A830B7"/>
    <w:rsid w:val="00A830C2"/>
    <w:rsid w:val="00A83484"/>
    <w:rsid w:val="00A8362C"/>
    <w:rsid w:val="00A83973"/>
    <w:rsid w:val="00A83AE6"/>
    <w:rsid w:val="00A83B0E"/>
    <w:rsid w:val="00A83C8A"/>
    <w:rsid w:val="00A83DE7"/>
    <w:rsid w:val="00A83E8B"/>
    <w:rsid w:val="00A83F1A"/>
    <w:rsid w:val="00A8408F"/>
    <w:rsid w:val="00A840B0"/>
    <w:rsid w:val="00A842F2"/>
    <w:rsid w:val="00A847BB"/>
    <w:rsid w:val="00A8489D"/>
    <w:rsid w:val="00A84CB0"/>
    <w:rsid w:val="00A84D71"/>
    <w:rsid w:val="00A84FC5"/>
    <w:rsid w:val="00A84FEF"/>
    <w:rsid w:val="00A85148"/>
    <w:rsid w:val="00A85317"/>
    <w:rsid w:val="00A856AE"/>
    <w:rsid w:val="00A856EB"/>
    <w:rsid w:val="00A859CC"/>
    <w:rsid w:val="00A85D04"/>
    <w:rsid w:val="00A86135"/>
    <w:rsid w:val="00A8669B"/>
    <w:rsid w:val="00A869E1"/>
    <w:rsid w:val="00A86A3F"/>
    <w:rsid w:val="00A86B33"/>
    <w:rsid w:val="00A86C40"/>
    <w:rsid w:val="00A87047"/>
    <w:rsid w:val="00A870A5"/>
    <w:rsid w:val="00A8785B"/>
    <w:rsid w:val="00A87961"/>
    <w:rsid w:val="00A87988"/>
    <w:rsid w:val="00A87B6B"/>
    <w:rsid w:val="00A87CB5"/>
    <w:rsid w:val="00A87E9E"/>
    <w:rsid w:val="00A90515"/>
    <w:rsid w:val="00A9055C"/>
    <w:rsid w:val="00A90808"/>
    <w:rsid w:val="00A908D1"/>
    <w:rsid w:val="00A9091A"/>
    <w:rsid w:val="00A90975"/>
    <w:rsid w:val="00A90A79"/>
    <w:rsid w:val="00A90BFC"/>
    <w:rsid w:val="00A90E2C"/>
    <w:rsid w:val="00A9142F"/>
    <w:rsid w:val="00A917F4"/>
    <w:rsid w:val="00A9183A"/>
    <w:rsid w:val="00A91AE3"/>
    <w:rsid w:val="00A91B66"/>
    <w:rsid w:val="00A91B74"/>
    <w:rsid w:val="00A91DC0"/>
    <w:rsid w:val="00A91EC3"/>
    <w:rsid w:val="00A9205A"/>
    <w:rsid w:val="00A921A2"/>
    <w:rsid w:val="00A921EF"/>
    <w:rsid w:val="00A92355"/>
    <w:rsid w:val="00A92600"/>
    <w:rsid w:val="00A92671"/>
    <w:rsid w:val="00A9273C"/>
    <w:rsid w:val="00A928C2"/>
    <w:rsid w:val="00A928FA"/>
    <w:rsid w:val="00A92AE5"/>
    <w:rsid w:val="00A92E00"/>
    <w:rsid w:val="00A92EA9"/>
    <w:rsid w:val="00A93349"/>
    <w:rsid w:val="00A9344F"/>
    <w:rsid w:val="00A9351A"/>
    <w:rsid w:val="00A935E4"/>
    <w:rsid w:val="00A936A4"/>
    <w:rsid w:val="00A9371D"/>
    <w:rsid w:val="00A93CFE"/>
    <w:rsid w:val="00A93FA2"/>
    <w:rsid w:val="00A94046"/>
    <w:rsid w:val="00A941C5"/>
    <w:rsid w:val="00A94318"/>
    <w:rsid w:val="00A9443E"/>
    <w:rsid w:val="00A94BB9"/>
    <w:rsid w:val="00A94C4B"/>
    <w:rsid w:val="00A94E99"/>
    <w:rsid w:val="00A9569B"/>
    <w:rsid w:val="00A959F6"/>
    <w:rsid w:val="00A95CAC"/>
    <w:rsid w:val="00A95DA2"/>
    <w:rsid w:val="00A95E02"/>
    <w:rsid w:val="00A95E23"/>
    <w:rsid w:val="00A96000"/>
    <w:rsid w:val="00A96045"/>
    <w:rsid w:val="00A9626B"/>
    <w:rsid w:val="00A9644D"/>
    <w:rsid w:val="00A96453"/>
    <w:rsid w:val="00A96637"/>
    <w:rsid w:val="00A96679"/>
    <w:rsid w:val="00A966A9"/>
    <w:rsid w:val="00A9679D"/>
    <w:rsid w:val="00A967E7"/>
    <w:rsid w:val="00A96894"/>
    <w:rsid w:val="00A96BDE"/>
    <w:rsid w:val="00A96EEA"/>
    <w:rsid w:val="00A96FA0"/>
    <w:rsid w:val="00A97230"/>
    <w:rsid w:val="00A9725A"/>
    <w:rsid w:val="00A97304"/>
    <w:rsid w:val="00A97656"/>
    <w:rsid w:val="00A977A9"/>
    <w:rsid w:val="00A97AD1"/>
    <w:rsid w:val="00A97B1E"/>
    <w:rsid w:val="00A97C5A"/>
    <w:rsid w:val="00AA0002"/>
    <w:rsid w:val="00AA0271"/>
    <w:rsid w:val="00AA06DB"/>
    <w:rsid w:val="00AA0719"/>
    <w:rsid w:val="00AA07BB"/>
    <w:rsid w:val="00AA0AC2"/>
    <w:rsid w:val="00AA0B31"/>
    <w:rsid w:val="00AA0DE7"/>
    <w:rsid w:val="00AA0F07"/>
    <w:rsid w:val="00AA1050"/>
    <w:rsid w:val="00AA1248"/>
    <w:rsid w:val="00AA15AB"/>
    <w:rsid w:val="00AA172A"/>
    <w:rsid w:val="00AA178A"/>
    <w:rsid w:val="00AA18A2"/>
    <w:rsid w:val="00AA1A01"/>
    <w:rsid w:val="00AA1B35"/>
    <w:rsid w:val="00AA21E6"/>
    <w:rsid w:val="00AA238A"/>
    <w:rsid w:val="00AA26D1"/>
    <w:rsid w:val="00AA2A71"/>
    <w:rsid w:val="00AA2B28"/>
    <w:rsid w:val="00AA2BAC"/>
    <w:rsid w:val="00AA2BFC"/>
    <w:rsid w:val="00AA2CE1"/>
    <w:rsid w:val="00AA2ED0"/>
    <w:rsid w:val="00AA2F9F"/>
    <w:rsid w:val="00AA32D7"/>
    <w:rsid w:val="00AA36AC"/>
    <w:rsid w:val="00AA37CD"/>
    <w:rsid w:val="00AA393D"/>
    <w:rsid w:val="00AA3BBE"/>
    <w:rsid w:val="00AA3ED5"/>
    <w:rsid w:val="00AA3F31"/>
    <w:rsid w:val="00AA4024"/>
    <w:rsid w:val="00AA4052"/>
    <w:rsid w:val="00AA4109"/>
    <w:rsid w:val="00AA44A5"/>
    <w:rsid w:val="00AA4639"/>
    <w:rsid w:val="00AA471C"/>
    <w:rsid w:val="00AA4B43"/>
    <w:rsid w:val="00AA4D62"/>
    <w:rsid w:val="00AA4DA9"/>
    <w:rsid w:val="00AA4EF7"/>
    <w:rsid w:val="00AA5190"/>
    <w:rsid w:val="00AA521E"/>
    <w:rsid w:val="00AA53BC"/>
    <w:rsid w:val="00AA56A6"/>
    <w:rsid w:val="00AA5B35"/>
    <w:rsid w:val="00AA5ECF"/>
    <w:rsid w:val="00AA60FF"/>
    <w:rsid w:val="00AA6103"/>
    <w:rsid w:val="00AA62BB"/>
    <w:rsid w:val="00AA6574"/>
    <w:rsid w:val="00AA6771"/>
    <w:rsid w:val="00AA6A51"/>
    <w:rsid w:val="00AA6B9D"/>
    <w:rsid w:val="00AA6C94"/>
    <w:rsid w:val="00AA6CB6"/>
    <w:rsid w:val="00AA6F67"/>
    <w:rsid w:val="00AA7017"/>
    <w:rsid w:val="00AA7AED"/>
    <w:rsid w:val="00AA7BED"/>
    <w:rsid w:val="00AA7D6C"/>
    <w:rsid w:val="00AA7DC8"/>
    <w:rsid w:val="00AB020E"/>
    <w:rsid w:val="00AB02FB"/>
    <w:rsid w:val="00AB03A4"/>
    <w:rsid w:val="00AB0588"/>
    <w:rsid w:val="00AB064D"/>
    <w:rsid w:val="00AB0791"/>
    <w:rsid w:val="00AB07ED"/>
    <w:rsid w:val="00AB087C"/>
    <w:rsid w:val="00AB0B63"/>
    <w:rsid w:val="00AB0CB3"/>
    <w:rsid w:val="00AB0D6C"/>
    <w:rsid w:val="00AB126F"/>
    <w:rsid w:val="00AB13F5"/>
    <w:rsid w:val="00AB147F"/>
    <w:rsid w:val="00AB1871"/>
    <w:rsid w:val="00AB1948"/>
    <w:rsid w:val="00AB22F3"/>
    <w:rsid w:val="00AB24F2"/>
    <w:rsid w:val="00AB27A1"/>
    <w:rsid w:val="00AB2ACE"/>
    <w:rsid w:val="00AB2CB2"/>
    <w:rsid w:val="00AB2DD1"/>
    <w:rsid w:val="00AB2EEA"/>
    <w:rsid w:val="00AB2FD4"/>
    <w:rsid w:val="00AB2FDC"/>
    <w:rsid w:val="00AB300E"/>
    <w:rsid w:val="00AB3185"/>
    <w:rsid w:val="00AB3206"/>
    <w:rsid w:val="00AB32B9"/>
    <w:rsid w:val="00AB337B"/>
    <w:rsid w:val="00AB34DE"/>
    <w:rsid w:val="00AB393D"/>
    <w:rsid w:val="00AB3F8F"/>
    <w:rsid w:val="00AB41AA"/>
    <w:rsid w:val="00AB4308"/>
    <w:rsid w:val="00AB4333"/>
    <w:rsid w:val="00AB4516"/>
    <w:rsid w:val="00AB4710"/>
    <w:rsid w:val="00AB487E"/>
    <w:rsid w:val="00AB494A"/>
    <w:rsid w:val="00AB5181"/>
    <w:rsid w:val="00AB51C9"/>
    <w:rsid w:val="00AB5214"/>
    <w:rsid w:val="00AB54F8"/>
    <w:rsid w:val="00AB559D"/>
    <w:rsid w:val="00AB581B"/>
    <w:rsid w:val="00AB5AC8"/>
    <w:rsid w:val="00AB5C43"/>
    <w:rsid w:val="00AB5D58"/>
    <w:rsid w:val="00AB5EEB"/>
    <w:rsid w:val="00AB5FC4"/>
    <w:rsid w:val="00AB60DB"/>
    <w:rsid w:val="00AB676F"/>
    <w:rsid w:val="00AB6854"/>
    <w:rsid w:val="00AB6901"/>
    <w:rsid w:val="00AB6B60"/>
    <w:rsid w:val="00AB6D86"/>
    <w:rsid w:val="00AB6DD1"/>
    <w:rsid w:val="00AB708A"/>
    <w:rsid w:val="00AB709D"/>
    <w:rsid w:val="00AB71E2"/>
    <w:rsid w:val="00AB72E6"/>
    <w:rsid w:val="00AB7493"/>
    <w:rsid w:val="00AB74E5"/>
    <w:rsid w:val="00AB75DC"/>
    <w:rsid w:val="00AB78D1"/>
    <w:rsid w:val="00AB7CD2"/>
    <w:rsid w:val="00AC056C"/>
    <w:rsid w:val="00AC0666"/>
    <w:rsid w:val="00AC06E2"/>
    <w:rsid w:val="00AC07E5"/>
    <w:rsid w:val="00AC09E2"/>
    <w:rsid w:val="00AC0A44"/>
    <w:rsid w:val="00AC0A87"/>
    <w:rsid w:val="00AC0FDA"/>
    <w:rsid w:val="00AC10DE"/>
    <w:rsid w:val="00AC13EA"/>
    <w:rsid w:val="00AC175E"/>
    <w:rsid w:val="00AC18B8"/>
    <w:rsid w:val="00AC191C"/>
    <w:rsid w:val="00AC1954"/>
    <w:rsid w:val="00AC1978"/>
    <w:rsid w:val="00AC1B3A"/>
    <w:rsid w:val="00AC1D2C"/>
    <w:rsid w:val="00AC20DC"/>
    <w:rsid w:val="00AC224A"/>
    <w:rsid w:val="00AC22C1"/>
    <w:rsid w:val="00AC23D1"/>
    <w:rsid w:val="00AC26B2"/>
    <w:rsid w:val="00AC26F0"/>
    <w:rsid w:val="00AC271B"/>
    <w:rsid w:val="00AC28B2"/>
    <w:rsid w:val="00AC2D3E"/>
    <w:rsid w:val="00AC2E74"/>
    <w:rsid w:val="00AC300A"/>
    <w:rsid w:val="00AC30CF"/>
    <w:rsid w:val="00AC3219"/>
    <w:rsid w:val="00AC3400"/>
    <w:rsid w:val="00AC3459"/>
    <w:rsid w:val="00AC3C92"/>
    <w:rsid w:val="00AC3CE0"/>
    <w:rsid w:val="00AC3D0E"/>
    <w:rsid w:val="00AC3DB6"/>
    <w:rsid w:val="00AC3E44"/>
    <w:rsid w:val="00AC3FDA"/>
    <w:rsid w:val="00AC427A"/>
    <w:rsid w:val="00AC44A8"/>
    <w:rsid w:val="00AC4777"/>
    <w:rsid w:val="00AC4960"/>
    <w:rsid w:val="00AC4AAA"/>
    <w:rsid w:val="00AC4BD0"/>
    <w:rsid w:val="00AC4CDA"/>
    <w:rsid w:val="00AC4EA4"/>
    <w:rsid w:val="00AC5242"/>
    <w:rsid w:val="00AC5354"/>
    <w:rsid w:val="00AC544C"/>
    <w:rsid w:val="00AC5C32"/>
    <w:rsid w:val="00AC5C34"/>
    <w:rsid w:val="00AC5E1A"/>
    <w:rsid w:val="00AC5FFA"/>
    <w:rsid w:val="00AC6022"/>
    <w:rsid w:val="00AC647B"/>
    <w:rsid w:val="00AC659C"/>
    <w:rsid w:val="00AC7512"/>
    <w:rsid w:val="00AC7546"/>
    <w:rsid w:val="00AC7818"/>
    <w:rsid w:val="00AC7DAB"/>
    <w:rsid w:val="00AC7E11"/>
    <w:rsid w:val="00AC7EA4"/>
    <w:rsid w:val="00AD0310"/>
    <w:rsid w:val="00AD03EE"/>
    <w:rsid w:val="00AD03F8"/>
    <w:rsid w:val="00AD0435"/>
    <w:rsid w:val="00AD0516"/>
    <w:rsid w:val="00AD05A0"/>
    <w:rsid w:val="00AD0A33"/>
    <w:rsid w:val="00AD0BE7"/>
    <w:rsid w:val="00AD0E11"/>
    <w:rsid w:val="00AD104D"/>
    <w:rsid w:val="00AD11A9"/>
    <w:rsid w:val="00AD121F"/>
    <w:rsid w:val="00AD1A07"/>
    <w:rsid w:val="00AD1B0D"/>
    <w:rsid w:val="00AD1C60"/>
    <w:rsid w:val="00AD1C85"/>
    <w:rsid w:val="00AD1CE5"/>
    <w:rsid w:val="00AD1F97"/>
    <w:rsid w:val="00AD232E"/>
    <w:rsid w:val="00AD2547"/>
    <w:rsid w:val="00AD26AA"/>
    <w:rsid w:val="00AD27B3"/>
    <w:rsid w:val="00AD2803"/>
    <w:rsid w:val="00AD2877"/>
    <w:rsid w:val="00AD28AE"/>
    <w:rsid w:val="00AD2930"/>
    <w:rsid w:val="00AD2978"/>
    <w:rsid w:val="00AD2AD4"/>
    <w:rsid w:val="00AD2BF0"/>
    <w:rsid w:val="00AD2EF8"/>
    <w:rsid w:val="00AD2F63"/>
    <w:rsid w:val="00AD32AE"/>
    <w:rsid w:val="00AD35BC"/>
    <w:rsid w:val="00AD3A46"/>
    <w:rsid w:val="00AD3A68"/>
    <w:rsid w:val="00AD3F09"/>
    <w:rsid w:val="00AD40F8"/>
    <w:rsid w:val="00AD4318"/>
    <w:rsid w:val="00AD46BD"/>
    <w:rsid w:val="00AD4C99"/>
    <w:rsid w:val="00AD4CCA"/>
    <w:rsid w:val="00AD4F6F"/>
    <w:rsid w:val="00AD50BB"/>
    <w:rsid w:val="00AD52A3"/>
    <w:rsid w:val="00AD5401"/>
    <w:rsid w:val="00AD5554"/>
    <w:rsid w:val="00AD59CC"/>
    <w:rsid w:val="00AD59EF"/>
    <w:rsid w:val="00AD5B0F"/>
    <w:rsid w:val="00AD5BC2"/>
    <w:rsid w:val="00AD5BF8"/>
    <w:rsid w:val="00AD5D75"/>
    <w:rsid w:val="00AD5DD2"/>
    <w:rsid w:val="00AD5EC1"/>
    <w:rsid w:val="00AD62F8"/>
    <w:rsid w:val="00AD644A"/>
    <w:rsid w:val="00AD661C"/>
    <w:rsid w:val="00AD69D9"/>
    <w:rsid w:val="00AD6C08"/>
    <w:rsid w:val="00AD6C12"/>
    <w:rsid w:val="00AD6D1B"/>
    <w:rsid w:val="00AD6FA9"/>
    <w:rsid w:val="00AD733E"/>
    <w:rsid w:val="00AD73B2"/>
    <w:rsid w:val="00AD7940"/>
    <w:rsid w:val="00AD7E74"/>
    <w:rsid w:val="00AD7FEB"/>
    <w:rsid w:val="00AE006E"/>
    <w:rsid w:val="00AE0340"/>
    <w:rsid w:val="00AE0373"/>
    <w:rsid w:val="00AE04EF"/>
    <w:rsid w:val="00AE066D"/>
    <w:rsid w:val="00AE0826"/>
    <w:rsid w:val="00AE0982"/>
    <w:rsid w:val="00AE0E2E"/>
    <w:rsid w:val="00AE1238"/>
    <w:rsid w:val="00AE127F"/>
    <w:rsid w:val="00AE17BB"/>
    <w:rsid w:val="00AE1E0B"/>
    <w:rsid w:val="00AE1E39"/>
    <w:rsid w:val="00AE21A1"/>
    <w:rsid w:val="00AE2DE5"/>
    <w:rsid w:val="00AE2EBD"/>
    <w:rsid w:val="00AE30EF"/>
    <w:rsid w:val="00AE326C"/>
    <w:rsid w:val="00AE3296"/>
    <w:rsid w:val="00AE3298"/>
    <w:rsid w:val="00AE3499"/>
    <w:rsid w:val="00AE3A45"/>
    <w:rsid w:val="00AE3B61"/>
    <w:rsid w:val="00AE3BAE"/>
    <w:rsid w:val="00AE3CB6"/>
    <w:rsid w:val="00AE417D"/>
    <w:rsid w:val="00AE42D2"/>
    <w:rsid w:val="00AE42F0"/>
    <w:rsid w:val="00AE4845"/>
    <w:rsid w:val="00AE487F"/>
    <w:rsid w:val="00AE4AF1"/>
    <w:rsid w:val="00AE4B0E"/>
    <w:rsid w:val="00AE4CF1"/>
    <w:rsid w:val="00AE4DFE"/>
    <w:rsid w:val="00AE4F3B"/>
    <w:rsid w:val="00AE4F76"/>
    <w:rsid w:val="00AE5320"/>
    <w:rsid w:val="00AE5499"/>
    <w:rsid w:val="00AE57E4"/>
    <w:rsid w:val="00AE5811"/>
    <w:rsid w:val="00AE587F"/>
    <w:rsid w:val="00AE58E2"/>
    <w:rsid w:val="00AE60BF"/>
    <w:rsid w:val="00AE61ED"/>
    <w:rsid w:val="00AE6997"/>
    <w:rsid w:val="00AE6B8A"/>
    <w:rsid w:val="00AE6CFB"/>
    <w:rsid w:val="00AE6E7C"/>
    <w:rsid w:val="00AE709E"/>
    <w:rsid w:val="00AE728B"/>
    <w:rsid w:val="00AE7368"/>
    <w:rsid w:val="00AE73F6"/>
    <w:rsid w:val="00AE78FB"/>
    <w:rsid w:val="00AE79E0"/>
    <w:rsid w:val="00AE7ADA"/>
    <w:rsid w:val="00AE7B4B"/>
    <w:rsid w:val="00AE7BB4"/>
    <w:rsid w:val="00AE7CBF"/>
    <w:rsid w:val="00AE7E23"/>
    <w:rsid w:val="00AE7E75"/>
    <w:rsid w:val="00AE7EB5"/>
    <w:rsid w:val="00AE7EF7"/>
    <w:rsid w:val="00AF00EA"/>
    <w:rsid w:val="00AF02B2"/>
    <w:rsid w:val="00AF0573"/>
    <w:rsid w:val="00AF0586"/>
    <w:rsid w:val="00AF05E7"/>
    <w:rsid w:val="00AF0BAB"/>
    <w:rsid w:val="00AF10B3"/>
    <w:rsid w:val="00AF1140"/>
    <w:rsid w:val="00AF1287"/>
    <w:rsid w:val="00AF137E"/>
    <w:rsid w:val="00AF14B6"/>
    <w:rsid w:val="00AF14F7"/>
    <w:rsid w:val="00AF15A1"/>
    <w:rsid w:val="00AF1FA6"/>
    <w:rsid w:val="00AF2034"/>
    <w:rsid w:val="00AF24C8"/>
    <w:rsid w:val="00AF26D9"/>
    <w:rsid w:val="00AF2718"/>
    <w:rsid w:val="00AF2731"/>
    <w:rsid w:val="00AF2781"/>
    <w:rsid w:val="00AF27E9"/>
    <w:rsid w:val="00AF2ADC"/>
    <w:rsid w:val="00AF2C84"/>
    <w:rsid w:val="00AF2CCB"/>
    <w:rsid w:val="00AF2F8F"/>
    <w:rsid w:val="00AF36B9"/>
    <w:rsid w:val="00AF380A"/>
    <w:rsid w:val="00AF3819"/>
    <w:rsid w:val="00AF4046"/>
    <w:rsid w:val="00AF41AC"/>
    <w:rsid w:val="00AF454F"/>
    <w:rsid w:val="00AF49C7"/>
    <w:rsid w:val="00AF4A38"/>
    <w:rsid w:val="00AF4C9E"/>
    <w:rsid w:val="00AF4CB8"/>
    <w:rsid w:val="00AF4D0B"/>
    <w:rsid w:val="00AF4DFC"/>
    <w:rsid w:val="00AF537E"/>
    <w:rsid w:val="00AF5822"/>
    <w:rsid w:val="00AF5999"/>
    <w:rsid w:val="00AF5AA3"/>
    <w:rsid w:val="00AF5BA6"/>
    <w:rsid w:val="00AF5C43"/>
    <w:rsid w:val="00AF5C6D"/>
    <w:rsid w:val="00AF5FC2"/>
    <w:rsid w:val="00AF6489"/>
    <w:rsid w:val="00AF6581"/>
    <w:rsid w:val="00AF660A"/>
    <w:rsid w:val="00AF67A5"/>
    <w:rsid w:val="00AF6808"/>
    <w:rsid w:val="00AF687E"/>
    <w:rsid w:val="00AF6CC7"/>
    <w:rsid w:val="00AF709F"/>
    <w:rsid w:val="00AF7405"/>
    <w:rsid w:val="00AF7456"/>
    <w:rsid w:val="00AF749C"/>
    <w:rsid w:val="00AF7702"/>
    <w:rsid w:val="00AF7A29"/>
    <w:rsid w:val="00AF7B5C"/>
    <w:rsid w:val="00B00095"/>
    <w:rsid w:val="00B001BC"/>
    <w:rsid w:val="00B00590"/>
    <w:rsid w:val="00B00702"/>
    <w:rsid w:val="00B00816"/>
    <w:rsid w:val="00B008A5"/>
    <w:rsid w:val="00B008C4"/>
    <w:rsid w:val="00B00986"/>
    <w:rsid w:val="00B00B2D"/>
    <w:rsid w:val="00B00D37"/>
    <w:rsid w:val="00B00DBA"/>
    <w:rsid w:val="00B011D9"/>
    <w:rsid w:val="00B01283"/>
    <w:rsid w:val="00B01661"/>
    <w:rsid w:val="00B01AF4"/>
    <w:rsid w:val="00B01B88"/>
    <w:rsid w:val="00B02289"/>
    <w:rsid w:val="00B02579"/>
    <w:rsid w:val="00B02610"/>
    <w:rsid w:val="00B0295F"/>
    <w:rsid w:val="00B02BC0"/>
    <w:rsid w:val="00B02C16"/>
    <w:rsid w:val="00B02DA0"/>
    <w:rsid w:val="00B02F74"/>
    <w:rsid w:val="00B030F6"/>
    <w:rsid w:val="00B0314C"/>
    <w:rsid w:val="00B0343C"/>
    <w:rsid w:val="00B0349B"/>
    <w:rsid w:val="00B0363F"/>
    <w:rsid w:val="00B03C35"/>
    <w:rsid w:val="00B04538"/>
    <w:rsid w:val="00B04A18"/>
    <w:rsid w:val="00B04A90"/>
    <w:rsid w:val="00B04BCF"/>
    <w:rsid w:val="00B04D25"/>
    <w:rsid w:val="00B04DE1"/>
    <w:rsid w:val="00B04FD7"/>
    <w:rsid w:val="00B0526D"/>
    <w:rsid w:val="00B0580D"/>
    <w:rsid w:val="00B0589F"/>
    <w:rsid w:val="00B05DB5"/>
    <w:rsid w:val="00B06179"/>
    <w:rsid w:val="00B06546"/>
    <w:rsid w:val="00B06D0A"/>
    <w:rsid w:val="00B06D2F"/>
    <w:rsid w:val="00B06D96"/>
    <w:rsid w:val="00B06FF8"/>
    <w:rsid w:val="00B07140"/>
    <w:rsid w:val="00B071B4"/>
    <w:rsid w:val="00B071DC"/>
    <w:rsid w:val="00B0737E"/>
    <w:rsid w:val="00B07457"/>
    <w:rsid w:val="00B07553"/>
    <w:rsid w:val="00B07766"/>
    <w:rsid w:val="00B0778B"/>
    <w:rsid w:val="00B0779B"/>
    <w:rsid w:val="00B0780B"/>
    <w:rsid w:val="00B07D24"/>
    <w:rsid w:val="00B07F3E"/>
    <w:rsid w:val="00B07F71"/>
    <w:rsid w:val="00B07FFE"/>
    <w:rsid w:val="00B10429"/>
    <w:rsid w:val="00B1053C"/>
    <w:rsid w:val="00B10552"/>
    <w:rsid w:val="00B1075B"/>
    <w:rsid w:val="00B10B55"/>
    <w:rsid w:val="00B10CBA"/>
    <w:rsid w:val="00B10D17"/>
    <w:rsid w:val="00B10E7B"/>
    <w:rsid w:val="00B10F80"/>
    <w:rsid w:val="00B10F88"/>
    <w:rsid w:val="00B11321"/>
    <w:rsid w:val="00B113E6"/>
    <w:rsid w:val="00B11CBF"/>
    <w:rsid w:val="00B11E96"/>
    <w:rsid w:val="00B11FE9"/>
    <w:rsid w:val="00B121E4"/>
    <w:rsid w:val="00B12323"/>
    <w:rsid w:val="00B12541"/>
    <w:rsid w:val="00B125FF"/>
    <w:rsid w:val="00B1267D"/>
    <w:rsid w:val="00B128A1"/>
    <w:rsid w:val="00B1295E"/>
    <w:rsid w:val="00B129B4"/>
    <w:rsid w:val="00B12A76"/>
    <w:rsid w:val="00B12BD2"/>
    <w:rsid w:val="00B12C5F"/>
    <w:rsid w:val="00B12C86"/>
    <w:rsid w:val="00B12D43"/>
    <w:rsid w:val="00B12E13"/>
    <w:rsid w:val="00B12FCD"/>
    <w:rsid w:val="00B13301"/>
    <w:rsid w:val="00B137EB"/>
    <w:rsid w:val="00B13853"/>
    <w:rsid w:val="00B138A9"/>
    <w:rsid w:val="00B13910"/>
    <w:rsid w:val="00B1398A"/>
    <w:rsid w:val="00B139F1"/>
    <w:rsid w:val="00B13BC8"/>
    <w:rsid w:val="00B13E94"/>
    <w:rsid w:val="00B14005"/>
    <w:rsid w:val="00B1423F"/>
    <w:rsid w:val="00B149EE"/>
    <w:rsid w:val="00B14AE0"/>
    <w:rsid w:val="00B1502C"/>
    <w:rsid w:val="00B1521D"/>
    <w:rsid w:val="00B15230"/>
    <w:rsid w:val="00B153BC"/>
    <w:rsid w:val="00B157F3"/>
    <w:rsid w:val="00B15834"/>
    <w:rsid w:val="00B159CD"/>
    <w:rsid w:val="00B15CF0"/>
    <w:rsid w:val="00B1605A"/>
    <w:rsid w:val="00B160ED"/>
    <w:rsid w:val="00B16201"/>
    <w:rsid w:val="00B162D6"/>
    <w:rsid w:val="00B163B6"/>
    <w:rsid w:val="00B16612"/>
    <w:rsid w:val="00B1666F"/>
    <w:rsid w:val="00B1683D"/>
    <w:rsid w:val="00B16A54"/>
    <w:rsid w:val="00B170D6"/>
    <w:rsid w:val="00B1739D"/>
    <w:rsid w:val="00B1746F"/>
    <w:rsid w:val="00B178D8"/>
    <w:rsid w:val="00B17AB1"/>
    <w:rsid w:val="00B17B86"/>
    <w:rsid w:val="00B17C94"/>
    <w:rsid w:val="00B20058"/>
    <w:rsid w:val="00B203C5"/>
    <w:rsid w:val="00B203FA"/>
    <w:rsid w:val="00B2052A"/>
    <w:rsid w:val="00B20551"/>
    <w:rsid w:val="00B20946"/>
    <w:rsid w:val="00B213C7"/>
    <w:rsid w:val="00B215B7"/>
    <w:rsid w:val="00B217F3"/>
    <w:rsid w:val="00B21AE0"/>
    <w:rsid w:val="00B21D9A"/>
    <w:rsid w:val="00B21D9F"/>
    <w:rsid w:val="00B222FE"/>
    <w:rsid w:val="00B22700"/>
    <w:rsid w:val="00B2277F"/>
    <w:rsid w:val="00B2293D"/>
    <w:rsid w:val="00B22991"/>
    <w:rsid w:val="00B22BF0"/>
    <w:rsid w:val="00B22DD9"/>
    <w:rsid w:val="00B22FE7"/>
    <w:rsid w:val="00B2300E"/>
    <w:rsid w:val="00B232EA"/>
    <w:rsid w:val="00B23580"/>
    <w:rsid w:val="00B237A0"/>
    <w:rsid w:val="00B2386C"/>
    <w:rsid w:val="00B239FA"/>
    <w:rsid w:val="00B23D55"/>
    <w:rsid w:val="00B23F47"/>
    <w:rsid w:val="00B23F92"/>
    <w:rsid w:val="00B2424E"/>
    <w:rsid w:val="00B2425C"/>
    <w:rsid w:val="00B244B5"/>
    <w:rsid w:val="00B2454D"/>
    <w:rsid w:val="00B246EC"/>
    <w:rsid w:val="00B247E6"/>
    <w:rsid w:val="00B24891"/>
    <w:rsid w:val="00B24999"/>
    <w:rsid w:val="00B2499B"/>
    <w:rsid w:val="00B249EE"/>
    <w:rsid w:val="00B24DCC"/>
    <w:rsid w:val="00B24F64"/>
    <w:rsid w:val="00B25215"/>
    <w:rsid w:val="00B253A0"/>
    <w:rsid w:val="00B25653"/>
    <w:rsid w:val="00B25691"/>
    <w:rsid w:val="00B25828"/>
    <w:rsid w:val="00B258B7"/>
    <w:rsid w:val="00B259CE"/>
    <w:rsid w:val="00B25DC7"/>
    <w:rsid w:val="00B261DB"/>
    <w:rsid w:val="00B267CC"/>
    <w:rsid w:val="00B269FE"/>
    <w:rsid w:val="00B26A69"/>
    <w:rsid w:val="00B26A85"/>
    <w:rsid w:val="00B26D0D"/>
    <w:rsid w:val="00B26F47"/>
    <w:rsid w:val="00B27057"/>
    <w:rsid w:val="00B270E7"/>
    <w:rsid w:val="00B272D9"/>
    <w:rsid w:val="00B27524"/>
    <w:rsid w:val="00B2754A"/>
    <w:rsid w:val="00B276D1"/>
    <w:rsid w:val="00B278C0"/>
    <w:rsid w:val="00B27CFB"/>
    <w:rsid w:val="00B30697"/>
    <w:rsid w:val="00B30709"/>
    <w:rsid w:val="00B30AD8"/>
    <w:rsid w:val="00B30C0B"/>
    <w:rsid w:val="00B31091"/>
    <w:rsid w:val="00B31332"/>
    <w:rsid w:val="00B316CB"/>
    <w:rsid w:val="00B31B39"/>
    <w:rsid w:val="00B31D54"/>
    <w:rsid w:val="00B3207C"/>
    <w:rsid w:val="00B32101"/>
    <w:rsid w:val="00B32196"/>
    <w:rsid w:val="00B323D9"/>
    <w:rsid w:val="00B32499"/>
    <w:rsid w:val="00B325AD"/>
    <w:rsid w:val="00B32633"/>
    <w:rsid w:val="00B32642"/>
    <w:rsid w:val="00B326DB"/>
    <w:rsid w:val="00B32A2B"/>
    <w:rsid w:val="00B32BF8"/>
    <w:rsid w:val="00B32D01"/>
    <w:rsid w:val="00B32EA2"/>
    <w:rsid w:val="00B33017"/>
    <w:rsid w:val="00B333E2"/>
    <w:rsid w:val="00B334C0"/>
    <w:rsid w:val="00B33513"/>
    <w:rsid w:val="00B33600"/>
    <w:rsid w:val="00B33628"/>
    <w:rsid w:val="00B33DA8"/>
    <w:rsid w:val="00B3411A"/>
    <w:rsid w:val="00B342CE"/>
    <w:rsid w:val="00B344E9"/>
    <w:rsid w:val="00B34662"/>
    <w:rsid w:val="00B347D2"/>
    <w:rsid w:val="00B34AD8"/>
    <w:rsid w:val="00B352A7"/>
    <w:rsid w:val="00B35630"/>
    <w:rsid w:val="00B35B0B"/>
    <w:rsid w:val="00B35BC5"/>
    <w:rsid w:val="00B35BDF"/>
    <w:rsid w:val="00B35C05"/>
    <w:rsid w:val="00B35C67"/>
    <w:rsid w:val="00B35D7B"/>
    <w:rsid w:val="00B35EBA"/>
    <w:rsid w:val="00B35EBD"/>
    <w:rsid w:val="00B361CA"/>
    <w:rsid w:val="00B36243"/>
    <w:rsid w:val="00B363A6"/>
    <w:rsid w:val="00B36735"/>
    <w:rsid w:val="00B36926"/>
    <w:rsid w:val="00B36CA5"/>
    <w:rsid w:val="00B36E08"/>
    <w:rsid w:val="00B36EFD"/>
    <w:rsid w:val="00B37340"/>
    <w:rsid w:val="00B373C6"/>
    <w:rsid w:val="00B37601"/>
    <w:rsid w:val="00B379CF"/>
    <w:rsid w:val="00B37B90"/>
    <w:rsid w:val="00B37D52"/>
    <w:rsid w:val="00B37D6C"/>
    <w:rsid w:val="00B37EC9"/>
    <w:rsid w:val="00B4018B"/>
    <w:rsid w:val="00B4022F"/>
    <w:rsid w:val="00B406AC"/>
    <w:rsid w:val="00B407FF"/>
    <w:rsid w:val="00B40887"/>
    <w:rsid w:val="00B40936"/>
    <w:rsid w:val="00B40AEE"/>
    <w:rsid w:val="00B40AFB"/>
    <w:rsid w:val="00B40C8D"/>
    <w:rsid w:val="00B40F0B"/>
    <w:rsid w:val="00B4116C"/>
    <w:rsid w:val="00B41682"/>
    <w:rsid w:val="00B417D4"/>
    <w:rsid w:val="00B41875"/>
    <w:rsid w:val="00B41B9B"/>
    <w:rsid w:val="00B41DDA"/>
    <w:rsid w:val="00B4242A"/>
    <w:rsid w:val="00B426E8"/>
    <w:rsid w:val="00B42800"/>
    <w:rsid w:val="00B42A2B"/>
    <w:rsid w:val="00B4321B"/>
    <w:rsid w:val="00B43351"/>
    <w:rsid w:val="00B43470"/>
    <w:rsid w:val="00B4364B"/>
    <w:rsid w:val="00B43847"/>
    <w:rsid w:val="00B4399E"/>
    <w:rsid w:val="00B44310"/>
    <w:rsid w:val="00B44352"/>
    <w:rsid w:val="00B44383"/>
    <w:rsid w:val="00B445E0"/>
    <w:rsid w:val="00B44670"/>
    <w:rsid w:val="00B44DC7"/>
    <w:rsid w:val="00B44E39"/>
    <w:rsid w:val="00B44FA0"/>
    <w:rsid w:val="00B4529A"/>
    <w:rsid w:val="00B454C1"/>
    <w:rsid w:val="00B456E3"/>
    <w:rsid w:val="00B45D58"/>
    <w:rsid w:val="00B4605C"/>
    <w:rsid w:val="00B46114"/>
    <w:rsid w:val="00B46117"/>
    <w:rsid w:val="00B46286"/>
    <w:rsid w:val="00B466B1"/>
    <w:rsid w:val="00B4689E"/>
    <w:rsid w:val="00B46AB5"/>
    <w:rsid w:val="00B46D18"/>
    <w:rsid w:val="00B46E44"/>
    <w:rsid w:val="00B46E98"/>
    <w:rsid w:val="00B46F5B"/>
    <w:rsid w:val="00B47569"/>
    <w:rsid w:val="00B475AA"/>
    <w:rsid w:val="00B4760B"/>
    <w:rsid w:val="00B47658"/>
    <w:rsid w:val="00B4768E"/>
    <w:rsid w:val="00B47705"/>
    <w:rsid w:val="00B477DF"/>
    <w:rsid w:val="00B47966"/>
    <w:rsid w:val="00B50092"/>
    <w:rsid w:val="00B500C0"/>
    <w:rsid w:val="00B503B8"/>
    <w:rsid w:val="00B503D1"/>
    <w:rsid w:val="00B5077F"/>
    <w:rsid w:val="00B50912"/>
    <w:rsid w:val="00B50A6D"/>
    <w:rsid w:val="00B50C25"/>
    <w:rsid w:val="00B50CAD"/>
    <w:rsid w:val="00B50D68"/>
    <w:rsid w:val="00B5102C"/>
    <w:rsid w:val="00B51265"/>
    <w:rsid w:val="00B515DB"/>
    <w:rsid w:val="00B51723"/>
    <w:rsid w:val="00B517C3"/>
    <w:rsid w:val="00B51927"/>
    <w:rsid w:val="00B519C5"/>
    <w:rsid w:val="00B51AC4"/>
    <w:rsid w:val="00B52093"/>
    <w:rsid w:val="00B5215C"/>
    <w:rsid w:val="00B52395"/>
    <w:rsid w:val="00B524D4"/>
    <w:rsid w:val="00B52713"/>
    <w:rsid w:val="00B5286D"/>
    <w:rsid w:val="00B52A6C"/>
    <w:rsid w:val="00B52AFD"/>
    <w:rsid w:val="00B531C8"/>
    <w:rsid w:val="00B5375F"/>
    <w:rsid w:val="00B53785"/>
    <w:rsid w:val="00B5386A"/>
    <w:rsid w:val="00B53990"/>
    <w:rsid w:val="00B539A5"/>
    <w:rsid w:val="00B53A37"/>
    <w:rsid w:val="00B5419B"/>
    <w:rsid w:val="00B5423D"/>
    <w:rsid w:val="00B544E1"/>
    <w:rsid w:val="00B544F0"/>
    <w:rsid w:val="00B549B7"/>
    <w:rsid w:val="00B54A3E"/>
    <w:rsid w:val="00B54B2C"/>
    <w:rsid w:val="00B54DF1"/>
    <w:rsid w:val="00B54E57"/>
    <w:rsid w:val="00B55065"/>
    <w:rsid w:val="00B5512D"/>
    <w:rsid w:val="00B55200"/>
    <w:rsid w:val="00B55468"/>
    <w:rsid w:val="00B554E6"/>
    <w:rsid w:val="00B55C99"/>
    <w:rsid w:val="00B55DC6"/>
    <w:rsid w:val="00B55E4E"/>
    <w:rsid w:val="00B562DE"/>
    <w:rsid w:val="00B56329"/>
    <w:rsid w:val="00B5642B"/>
    <w:rsid w:val="00B5658F"/>
    <w:rsid w:val="00B566AB"/>
    <w:rsid w:val="00B5680B"/>
    <w:rsid w:val="00B56BCA"/>
    <w:rsid w:val="00B56C20"/>
    <w:rsid w:val="00B56E48"/>
    <w:rsid w:val="00B57729"/>
    <w:rsid w:val="00B578B8"/>
    <w:rsid w:val="00B57915"/>
    <w:rsid w:val="00B57D7A"/>
    <w:rsid w:val="00B57E97"/>
    <w:rsid w:val="00B60049"/>
    <w:rsid w:val="00B60370"/>
    <w:rsid w:val="00B603C7"/>
    <w:rsid w:val="00B60486"/>
    <w:rsid w:val="00B6089B"/>
    <w:rsid w:val="00B60933"/>
    <w:rsid w:val="00B60A53"/>
    <w:rsid w:val="00B60E8C"/>
    <w:rsid w:val="00B61B19"/>
    <w:rsid w:val="00B61B6B"/>
    <w:rsid w:val="00B61BB4"/>
    <w:rsid w:val="00B61CB3"/>
    <w:rsid w:val="00B61D28"/>
    <w:rsid w:val="00B61F49"/>
    <w:rsid w:val="00B62265"/>
    <w:rsid w:val="00B62677"/>
    <w:rsid w:val="00B627FA"/>
    <w:rsid w:val="00B62A41"/>
    <w:rsid w:val="00B62ACF"/>
    <w:rsid w:val="00B62BCE"/>
    <w:rsid w:val="00B62C8C"/>
    <w:rsid w:val="00B62CC4"/>
    <w:rsid w:val="00B6305C"/>
    <w:rsid w:val="00B6310B"/>
    <w:rsid w:val="00B631D3"/>
    <w:rsid w:val="00B63532"/>
    <w:rsid w:val="00B637A0"/>
    <w:rsid w:val="00B637F9"/>
    <w:rsid w:val="00B63A78"/>
    <w:rsid w:val="00B63A8B"/>
    <w:rsid w:val="00B63D08"/>
    <w:rsid w:val="00B63EF9"/>
    <w:rsid w:val="00B640B1"/>
    <w:rsid w:val="00B6428A"/>
    <w:rsid w:val="00B6435E"/>
    <w:rsid w:val="00B6496F"/>
    <w:rsid w:val="00B649F7"/>
    <w:rsid w:val="00B64A74"/>
    <w:rsid w:val="00B64B7A"/>
    <w:rsid w:val="00B64D2E"/>
    <w:rsid w:val="00B64DC1"/>
    <w:rsid w:val="00B64E34"/>
    <w:rsid w:val="00B65078"/>
    <w:rsid w:val="00B650F1"/>
    <w:rsid w:val="00B65154"/>
    <w:rsid w:val="00B6542B"/>
    <w:rsid w:val="00B6584E"/>
    <w:rsid w:val="00B658D4"/>
    <w:rsid w:val="00B65CD5"/>
    <w:rsid w:val="00B65DD3"/>
    <w:rsid w:val="00B662A5"/>
    <w:rsid w:val="00B663CC"/>
    <w:rsid w:val="00B66D96"/>
    <w:rsid w:val="00B66FA6"/>
    <w:rsid w:val="00B6711C"/>
    <w:rsid w:val="00B67183"/>
    <w:rsid w:val="00B672AE"/>
    <w:rsid w:val="00B67362"/>
    <w:rsid w:val="00B67814"/>
    <w:rsid w:val="00B67829"/>
    <w:rsid w:val="00B67857"/>
    <w:rsid w:val="00B678D2"/>
    <w:rsid w:val="00B678FA"/>
    <w:rsid w:val="00B67AD0"/>
    <w:rsid w:val="00B67CE7"/>
    <w:rsid w:val="00B67F39"/>
    <w:rsid w:val="00B702C3"/>
    <w:rsid w:val="00B70A1A"/>
    <w:rsid w:val="00B70CC6"/>
    <w:rsid w:val="00B70DC6"/>
    <w:rsid w:val="00B71357"/>
    <w:rsid w:val="00B7135F"/>
    <w:rsid w:val="00B71368"/>
    <w:rsid w:val="00B7161F"/>
    <w:rsid w:val="00B71BE0"/>
    <w:rsid w:val="00B71E80"/>
    <w:rsid w:val="00B71E99"/>
    <w:rsid w:val="00B7252E"/>
    <w:rsid w:val="00B726DA"/>
    <w:rsid w:val="00B727D1"/>
    <w:rsid w:val="00B72925"/>
    <w:rsid w:val="00B72AB6"/>
    <w:rsid w:val="00B72E79"/>
    <w:rsid w:val="00B72EDE"/>
    <w:rsid w:val="00B72FAB"/>
    <w:rsid w:val="00B730B6"/>
    <w:rsid w:val="00B730B8"/>
    <w:rsid w:val="00B731C0"/>
    <w:rsid w:val="00B7337B"/>
    <w:rsid w:val="00B7338E"/>
    <w:rsid w:val="00B73463"/>
    <w:rsid w:val="00B73487"/>
    <w:rsid w:val="00B73650"/>
    <w:rsid w:val="00B73AB8"/>
    <w:rsid w:val="00B74066"/>
    <w:rsid w:val="00B74102"/>
    <w:rsid w:val="00B7421F"/>
    <w:rsid w:val="00B74431"/>
    <w:rsid w:val="00B749D9"/>
    <w:rsid w:val="00B749F0"/>
    <w:rsid w:val="00B74B55"/>
    <w:rsid w:val="00B74D13"/>
    <w:rsid w:val="00B74F91"/>
    <w:rsid w:val="00B74F9D"/>
    <w:rsid w:val="00B752CE"/>
    <w:rsid w:val="00B75701"/>
    <w:rsid w:val="00B757C1"/>
    <w:rsid w:val="00B757DF"/>
    <w:rsid w:val="00B75DFE"/>
    <w:rsid w:val="00B75FD1"/>
    <w:rsid w:val="00B76119"/>
    <w:rsid w:val="00B762CB"/>
    <w:rsid w:val="00B763DC"/>
    <w:rsid w:val="00B7660E"/>
    <w:rsid w:val="00B76996"/>
    <w:rsid w:val="00B76B4D"/>
    <w:rsid w:val="00B76BAE"/>
    <w:rsid w:val="00B76DA5"/>
    <w:rsid w:val="00B76E45"/>
    <w:rsid w:val="00B77229"/>
    <w:rsid w:val="00B774AE"/>
    <w:rsid w:val="00B77747"/>
    <w:rsid w:val="00B77EAB"/>
    <w:rsid w:val="00B80188"/>
    <w:rsid w:val="00B80255"/>
    <w:rsid w:val="00B80329"/>
    <w:rsid w:val="00B80D4B"/>
    <w:rsid w:val="00B80E55"/>
    <w:rsid w:val="00B80E67"/>
    <w:rsid w:val="00B81062"/>
    <w:rsid w:val="00B8119C"/>
    <w:rsid w:val="00B8125B"/>
    <w:rsid w:val="00B81378"/>
    <w:rsid w:val="00B814EC"/>
    <w:rsid w:val="00B81735"/>
    <w:rsid w:val="00B81859"/>
    <w:rsid w:val="00B818FA"/>
    <w:rsid w:val="00B81AF1"/>
    <w:rsid w:val="00B81B19"/>
    <w:rsid w:val="00B81D20"/>
    <w:rsid w:val="00B81DE7"/>
    <w:rsid w:val="00B81E8C"/>
    <w:rsid w:val="00B81EC8"/>
    <w:rsid w:val="00B8227D"/>
    <w:rsid w:val="00B8238C"/>
    <w:rsid w:val="00B823E0"/>
    <w:rsid w:val="00B82692"/>
    <w:rsid w:val="00B8289C"/>
    <w:rsid w:val="00B82947"/>
    <w:rsid w:val="00B82B1D"/>
    <w:rsid w:val="00B82ED8"/>
    <w:rsid w:val="00B8313E"/>
    <w:rsid w:val="00B8323C"/>
    <w:rsid w:val="00B837AE"/>
    <w:rsid w:val="00B83839"/>
    <w:rsid w:val="00B83876"/>
    <w:rsid w:val="00B83A62"/>
    <w:rsid w:val="00B83D18"/>
    <w:rsid w:val="00B83E6B"/>
    <w:rsid w:val="00B843DE"/>
    <w:rsid w:val="00B84543"/>
    <w:rsid w:val="00B84B4A"/>
    <w:rsid w:val="00B84CA1"/>
    <w:rsid w:val="00B84D22"/>
    <w:rsid w:val="00B85155"/>
    <w:rsid w:val="00B85180"/>
    <w:rsid w:val="00B85303"/>
    <w:rsid w:val="00B8545C"/>
    <w:rsid w:val="00B85776"/>
    <w:rsid w:val="00B8592F"/>
    <w:rsid w:val="00B859F9"/>
    <w:rsid w:val="00B85D01"/>
    <w:rsid w:val="00B85D9C"/>
    <w:rsid w:val="00B85E3C"/>
    <w:rsid w:val="00B85F31"/>
    <w:rsid w:val="00B866DE"/>
    <w:rsid w:val="00B8675C"/>
    <w:rsid w:val="00B86775"/>
    <w:rsid w:val="00B8694A"/>
    <w:rsid w:val="00B869FA"/>
    <w:rsid w:val="00B86A0B"/>
    <w:rsid w:val="00B86CE2"/>
    <w:rsid w:val="00B86DB0"/>
    <w:rsid w:val="00B871CE"/>
    <w:rsid w:val="00B87312"/>
    <w:rsid w:val="00B876F6"/>
    <w:rsid w:val="00B87703"/>
    <w:rsid w:val="00B878BB"/>
    <w:rsid w:val="00B87B5F"/>
    <w:rsid w:val="00B87CFE"/>
    <w:rsid w:val="00B87D4A"/>
    <w:rsid w:val="00B87F9A"/>
    <w:rsid w:val="00B900FB"/>
    <w:rsid w:val="00B90115"/>
    <w:rsid w:val="00B90472"/>
    <w:rsid w:val="00B908A0"/>
    <w:rsid w:val="00B909BE"/>
    <w:rsid w:val="00B90C1F"/>
    <w:rsid w:val="00B91574"/>
    <w:rsid w:val="00B91BEF"/>
    <w:rsid w:val="00B91C30"/>
    <w:rsid w:val="00B91CC7"/>
    <w:rsid w:val="00B91D4C"/>
    <w:rsid w:val="00B91DB6"/>
    <w:rsid w:val="00B91E2F"/>
    <w:rsid w:val="00B91FAA"/>
    <w:rsid w:val="00B921CB"/>
    <w:rsid w:val="00B92323"/>
    <w:rsid w:val="00B927D8"/>
    <w:rsid w:val="00B92858"/>
    <w:rsid w:val="00B92A8A"/>
    <w:rsid w:val="00B92E3B"/>
    <w:rsid w:val="00B92FA9"/>
    <w:rsid w:val="00B932C1"/>
    <w:rsid w:val="00B93433"/>
    <w:rsid w:val="00B935B5"/>
    <w:rsid w:val="00B93925"/>
    <w:rsid w:val="00B939D4"/>
    <w:rsid w:val="00B93C32"/>
    <w:rsid w:val="00B93DED"/>
    <w:rsid w:val="00B93E8C"/>
    <w:rsid w:val="00B93EEF"/>
    <w:rsid w:val="00B93F5E"/>
    <w:rsid w:val="00B940C5"/>
    <w:rsid w:val="00B9432A"/>
    <w:rsid w:val="00B94625"/>
    <w:rsid w:val="00B94EE6"/>
    <w:rsid w:val="00B95471"/>
    <w:rsid w:val="00B95567"/>
    <w:rsid w:val="00B9563E"/>
    <w:rsid w:val="00B957E9"/>
    <w:rsid w:val="00B9599D"/>
    <w:rsid w:val="00B95BD6"/>
    <w:rsid w:val="00B95D53"/>
    <w:rsid w:val="00B95EAE"/>
    <w:rsid w:val="00B95FAF"/>
    <w:rsid w:val="00B96030"/>
    <w:rsid w:val="00B9605D"/>
    <w:rsid w:val="00B9650C"/>
    <w:rsid w:val="00B96B23"/>
    <w:rsid w:val="00B96C81"/>
    <w:rsid w:val="00B96CE7"/>
    <w:rsid w:val="00B96D7D"/>
    <w:rsid w:val="00B9709A"/>
    <w:rsid w:val="00B970A1"/>
    <w:rsid w:val="00B97110"/>
    <w:rsid w:val="00B97196"/>
    <w:rsid w:val="00B972AB"/>
    <w:rsid w:val="00B97434"/>
    <w:rsid w:val="00B976FC"/>
    <w:rsid w:val="00B97769"/>
    <w:rsid w:val="00B97821"/>
    <w:rsid w:val="00B97902"/>
    <w:rsid w:val="00B97A05"/>
    <w:rsid w:val="00B97A97"/>
    <w:rsid w:val="00BA014E"/>
    <w:rsid w:val="00BA0178"/>
    <w:rsid w:val="00BA0193"/>
    <w:rsid w:val="00BA02A3"/>
    <w:rsid w:val="00BA05B0"/>
    <w:rsid w:val="00BA0AB3"/>
    <w:rsid w:val="00BA0C4B"/>
    <w:rsid w:val="00BA11AE"/>
    <w:rsid w:val="00BA14CA"/>
    <w:rsid w:val="00BA15CE"/>
    <w:rsid w:val="00BA19E5"/>
    <w:rsid w:val="00BA1B68"/>
    <w:rsid w:val="00BA1C3D"/>
    <w:rsid w:val="00BA1D01"/>
    <w:rsid w:val="00BA1D6E"/>
    <w:rsid w:val="00BA2346"/>
    <w:rsid w:val="00BA2388"/>
    <w:rsid w:val="00BA2705"/>
    <w:rsid w:val="00BA275E"/>
    <w:rsid w:val="00BA2AD6"/>
    <w:rsid w:val="00BA2B6A"/>
    <w:rsid w:val="00BA2B90"/>
    <w:rsid w:val="00BA2B95"/>
    <w:rsid w:val="00BA2E2D"/>
    <w:rsid w:val="00BA2ECB"/>
    <w:rsid w:val="00BA3067"/>
    <w:rsid w:val="00BA31FC"/>
    <w:rsid w:val="00BA3219"/>
    <w:rsid w:val="00BA3727"/>
    <w:rsid w:val="00BA3867"/>
    <w:rsid w:val="00BA3897"/>
    <w:rsid w:val="00BA3961"/>
    <w:rsid w:val="00BA3ADC"/>
    <w:rsid w:val="00BA3B29"/>
    <w:rsid w:val="00BA3E8C"/>
    <w:rsid w:val="00BA4559"/>
    <w:rsid w:val="00BA46A1"/>
    <w:rsid w:val="00BA489D"/>
    <w:rsid w:val="00BA4962"/>
    <w:rsid w:val="00BA4B8B"/>
    <w:rsid w:val="00BA4D53"/>
    <w:rsid w:val="00BA4E32"/>
    <w:rsid w:val="00BA4FD7"/>
    <w:rsid w:val="00BA501E"/>
    <w:rsid w:val="00BA525F"/>
    <w:rsid w:val="00BA526F"/>
    <w:rsid w:val="00BA565E"/>
    <w:rsid w:val="00BA5699"/>
    <w:rsid w:val="00BA56EB"/>
    <w:rsid w:val="00BA6121"/>
    <w:rsid w:val="00BA64E7"/>
    <w:rsid w:val="00BA660B"/>
    <w:rsid w:val="00BA67AC"/>
    <w:rsid w:val="00BA6A4C"/>
    <w:rsid w:val="00BA6E1F"/>
    <w:rsid w:val="00BA72AB"/>
    <w:rsid w:val="00BA7397"/>
    <w:rsid w:val="00BA782C"/>
    <w:rsid w:val="00BA785E"/>
    <w:rsid w:val="00BA7BBF"/>
    <w:rsid w:val="00BA7C10"/>
    <w:rsid w:val="00BA7CD6"/>
    <w:rsid w:val="00BB0008"/>
    <w:rsid w:val="00BB00F5"/>
    <w:rsid w:val="00BB0161"/>
    <w:rsid w:val="00BB01C2"/>
    <w:rsid w:val="00BB026C"/>
    <w:rsid w:val="00BB095D"/>
    <w:rsid w:val="00BB0BC2"/>
    <w:rsid w:val="00BB0C06"/>
    <w:rsid w:val="00BB0C13"/>
    <w:rsid w:val="00BB0CC2"/>
    <w:rsid w:val="00BB0D47"/>
    <w:rsid w:val="00BB0DCC"/>
    <w:rsid w:val="00BB0E8F"/>
    <w:rsid w:val="00BB0EA1"/>
    <w:rsid w:val="00BB0F18"/>
    <w:rsid w:val="00BB0F2C"/>
    <w:rsid w:val="00BB0FE7"/>
    <w:rsid w:val="00BB1176"/>
    <w:rsid w:val="00BB11E3"/>
    <w:rsid w:val="00BB13C4"/>
    <w:rsid w:val="00BB1D2A"/>
    <w:rsid w:val="00BB1D3A"/>
    <w:rsid w:val="00BB1EF8"/>
    <w:rsid w:val="00BB236D"/>
    <w:rsid w:val="00BB2503"/>
    <w:rsid w:val="00BB28A5"/>
    <w:rsid w:val="00BB2B0C"/>
    <w:rsid w:val="00BB2D05"/>
    <w:rsid w:val="00BB2DC1"/>
    <w:rsid w:val="00BB2DEE"/>
    <w:rsid w:val="00BB2E4E"/>
    <w:rsid w:val="00BB2E78"/>
    <w:rsid w:val="00BB30DD"/>
    <w:rsid w:val="00BB31CF"/>
    <w:rsid w:val="00BB3216"/>
    <w:rsid w:val="00BB34FF"/>
    <w:rsid w:val="00BB35B4"/>
    <w:rsid w:val="00BB3C18"/>
    <w:rsid w:val="00BB3E04"/>
    <w:rsid w:val="00BB4201"/>
    <w:rsid w:val="00BB43A0"/>
    <w:rsid w:val="00BB469E"/>
    <w:rsid w:val="00BB46DF"/>
    <w:rsid w:val="00BB4775"/>
    <w:rsid w:val="00BB48BC"/>
    <w:rsid w:val="00BB4934"/>
    <w:rsid w:val="00BB49FB"/>
    <w:rsid w:val="00BB4AB9"/>
    <w:rsid w:val="00BB4C5E"/>
    <w:rsid w:val="00BB4E83"/>
    <w:rsid w:val="00BB4FF7"/>
    <w:rsid w:val="00BB5235"/>
    <w:rsid w:val="00BB530F"/>
    <w:rsid w:val="00BB5365"/>
    <w:rsid w:val="00BB54C9"/>
    <w:rsid w:val="00BB5609"/>
    <w:rsid w:val="00BB5C95"/>
    <w:rsid w:val="00BB5D18"/>
    <w:rsid w:val="00BB5DA3"/>
    <w:rsid w:val="00BB6088"/>
    <w:rsid w:val="00BB624E"/>
    <w:rsid w:val="00BB62AA"/>
    <w:rsid w:val="00BB683E"/>
    <w:rsid w:val="00BB6A47"/>
    <w:rsid w:val="00BB6AB6"/>
    <w:rsid w:val="00BB6E70"/>
    <w:rsid w:val="00BB7016"/>
    <w:rsid w:val="00BB749C"/>
    <w:rsid w:val="00BB7715"/>
    <w:rsid w:val="00BB7780"/>
    <w:rsid w:val="00BB7AB1"/>
    <w:rsid w:val="00BB7D5B"/>
    <w:rsid w:val="00BB7F98"/>
    <w:rsid w:val="00BC01CB"/>
    <w:rsid w:val="00BC0352"/>
    <w:rsid w:val="00BC04E7"/>
    <w:rsid w:val="00BC0975"/>
    <w:rsid w:val="00BC0B44"/>
    <w:rsid w:val="00BC0EC2"/>
    <w:rsid w:val="00BC1019"/>
    <w:rsid w:val="00BC10B2"/>
    <w:rsid w:val="00BC1354"/>
    <w:rsid w:val="00BC14CA"/>
    <w:rsid w:val="00BC157B"/>
    <w:rsid w:val="00BC159F"/>
    <w:rsid w:val="00BC16C6"/>
    <w:rsid w:val="00BC17DE"/>
    <w:rsid w:val="00BC1CD6"/>
    <w:rsid w:val="00BC1D6A"/>
    <w:rsid w:val="00BC1D8D"/>
    <w:rsid w:val="00BC21BF"/>
    <w:rsid w:val="00BC250D"/>
    <w:rsid w:val="00BC2849"/>
    <w:rsid w:val="00BC29BB"/>
    <w:rsid w:val="00BC2B20"/>
    <w:rsid w:val="00BC2BCF"/>
    <w:rsid w:val="00BC2D6D"/>
    <w:rsid w:val="00BC2E05"/>
    <w:rsid w:val="00BC305F"/>
    <w:rsid w:val="00BC317C"/>
    <w:rsid w:val="00BC31DE"/>
    <w:rsid w:val="00BC3570"/>
    <w:rsid w:val="00BC35CF"/>
    <w:rsid w:val="00BC36BE"/>
    <w:rsid w:val="00BC3AD7"/>
    <w:rsid w:val="00BC3B87"/>
    <w:rsid w:val="00BC3CBA"/>
    <w:rsid w:val="00BC3E16"/>
    <w:rsid w:val="00BC3EA9"/>
    <w:rsid w:val="00BC4499"/>
    <w:rsid w:val="00BC46C2"/>
    <w:rsid w:val="00BC46FA"/>
    <w:rsid w:val="00BC4972"/>
    <w:rsid w:val="00BC4BA9"/>
    <w:rsid w:val="00BC51AC"/>
    <w:rsid w:val="00BC52F7"/>
    <w:rsid w:val="00BC54A5"/>
    <w:rsid w:val="00BC54EC"/>
    <w:rsid w:val="00BC554D"/>
    <w:rsid w:val="00BC55E9"/>
    <w:rsid w:val="00BC59C8"/>
    <w:rsid w:val="00BC59D8"/>
    <w:rsid w:val="00BC5C43"/>
    <w:rsid w:val="00BC604A"/>
    <w:rsid w:val="00BC6169"/>
    <w:rsid w:val="00BC6171"/>
    <w:rsid w:val="00BC64B2"/>
    <w:rsid w:val="00BC6634"/>
    <w:rsid w:val="00BC66EF"/>
    <w:rsid w:val="00BC68A7"/>
    <w:rsid w:val="00BC6A19"/>
    <w:rsid w:val="00BC7024"/>
    <w:rsid w:val="00BC70D4"/>
    <w:rsid w:val="00BC70D8"/>
    <w:rsid w:val="00BC71BC"/>
    <w:rsid w:val="00BC73A2"/>
    <w:rsid w:val="00BC7A6C"/>
    <w:rsid w:val="00BC7AF2"/>
    <w:rsid w:val="00BC7CF9"/>
    <w:rsid w:val="00BC7EA5"/>
    <w:rsid w:val="00BD0044"/>
    <w:rsid w:val="00BD0213"/>
    <w:rsid w:val="00BD040C"/>
    <w:rsid w:val="00BD05B5"/>
    <w:rsid w:val="00BD0791"/>
    <w:rsid w:val="00BD08DC"/>
    <w:rsid w:val="00BD095C"/>
    <w:rsid w:val="00BD0AC1"/>
    <w:rsid w:val="00BD0DCD"/>
    <w:rsid w:val="00BD0F55"/>
    <w:rsid w:val="00BD10EA"/>
    <w:rsid w:val="00BD1279"/>
    <w:rsid w:val="00BD12DD"/>
    <w:rsid w:val="00BD1348"/>
    <w:rsid w:val="00BD1868"/>
    <w:rsid w:val="00BD19C6"/>
    <w:rsid w:val="00BD1AFE"/>
    <w:rsid w:val="00BD1BCF"/>
    <w:rsid w:val="00BD1F46"/>
    <w:rsid w:val="00BD1FA3"/>
    <w:rsid w:val="00BD1FF0"/>
    <w:rsid w:val="00BD2066"/>
    <w:rsid w:val="00BD22F0"/>
    <w:rsid w:val="00BD235A"/>
    <w:rsid w:val="00BD2503"/>
    <w:rsid w:val="00BD29AB"/>
    <w:rsid w:val="00BD2A85"/>
    <w:rsid w:val="00BD2AD6"/>
    <w:rsid w:val="00BD2E87"/>
    <w:rsid w:val="00BD31FF"/>
    <w:rsid w:val="00BD361D"/>
    <w:rsid w:val="00BD3635"/>
    <w:rsid w:val="00BD3808"/>
    <w:rsid w:val="00BD3819"/>
    <w:rsid w:val="00BD3954"/>
    <w:rsid w:val="00BD3CF1"/>
    <w:rsid w:val="00BD3E68"/>
    <w:rsid w:val="00BD3EFC"/>
    <w:rsid w:val="00BD3FD1"/>
    <w:rsid w:val="00BD400B"/>
    <w:rsid w:val="00BD4544"/>
    <w:rsid w:val="00BD4564"/>
    <w:rsid w:val="00BD4B4A"/>
    <w:rsid w:val="00BD4BF7"/>
    <w:rsid w:val="00BD4E4E"/>
    <w:rsid w:val="00BD52C2"/>
    <w:rsid w:val="00BD553A"/>
    <w:rsid w:val="00BD5815"/>
    <w:rsid w:val="00BD5A2D"/>
    <w:rsid w:val="00BD5BD2"/>
    <w:rsid w:val="00BD5D1F"/>
    <w:rsid w:val="00BD5DD7"/>
    <w:rsid w:val="00BD5F8E"/>
    <w:rsid w:val="00BD605C"/>
    <w:rsid w:val="00BD6248"/>
    <w:rsid w:val="00BD6412"/>
    <w:rsid w:val="00BD675D"/>
    <w:rsid w:val="00BD676E"/>
    <w:rsid w:val="00BD6894"/>
    <w:rsid w:val="00BD6EC1"/>
    <w:rsid w:val="00BD6F52"/>
    <w:rsid w:val="00BD70FD"/>
    <w:rsid w:val="00BD7128"/>
    <w:rsid w:val="00BD73AA"/>
    <w:rsid w:val="00BD73BC"/>
    <w:rsid w:val="00BD748F"/>
    <w:rsid w:val="00BD75F5"/>
    <w:rsid w:val="00BD7CAD"/>
    <w:rsid w:val="00BE001D"/>
    <w:rsid w:val="00BE00FE"/>
    <w:rsid w:val="00BE01EA"/>
    <w:rsid w:val="00BE02D5"/>
    <w:rsid w:val="00BE040C"/>
    <w:rsid w:val="00BE044B"/>
    <w:rsid w:val="00BE0490"/>
    <w:rsid w:val="00BE0664"/>
    <w:rsid w:val="00BE0675"/>
    <w:rsid w:val="00BE096F"/>
    <w:rsid w:val="00BE0F56"/>
    <w:rsid w:val="00BE0F66"/>
    <w:rsid w:val="00BE10A6"/>
    <w:rsid w:val="00BE1118"/>
    <w:rsid w:val="00BE1166"/>
    <w:rsid w:val="00BE12A0"/>
    <w:rsid w:val="00BE130A"/>
    <w:rsid w:val="00BE1633"/>
    <w:rsid w:val="00BE1844"/>
    <w:rsid w:val="00BE19F5"/>
    <w:rsid w:val="00BE1AFA"/>
    <w:rsid w:val="00BE1D96"/>
    <w:rsid w:val="00BE1FE4"/>
    <w:rsid w:val="00BE2187"/>
    <w:rsid w:val="00BE2216"/>
    <w:rsid w:val="00BE2264"/>
    <w:rsid w:val="00BE2470"/>
    <w:rsid w:val="00BE257F"/>
    <w:rsid w:val="00BE264A"/>
    <w:rsid w:val="00BE2801"/>
    <w:rsid w:val="00BE2850"/>
    <w:rsid w:val="00BE2865"/>
    <w:rsid w:val="00BE28CC"/>
    <w:rsid w:val="00BE308C"/>
    <w:rsid w:val="00BE3223"/>
    <w:rsid w:val="00BE334D"/>
    <w:rsid w:val="00BE347A"/>
    <w:rsid w:val="00BE3A38"/>
    <w:rsid w:val="00BE3A70"/>
    <w:rsid w:val="00BE3A83"/>
    <w:rsid w:val="00BE3AF5"/>
    <w:rsid w:val="00BE3D71"/>
    <w:rsid w:val="00BE3D95"/>
    <w:rsid w:val="00BE43D0"/>
    <w:rsid w:val="00BE4647"/>
    <w:rsid w:val="00BE474B"/>
    <w:rsid w:val="00BE47F9"/>
    <w:rsid w:val="00BE48B0"/>
    <w:rsid w:val="00BE4917"/>
    <w:rsid w:val="00BE4AB4"/>
    <w:rsid w:val="00BE4BE8"/>
    <w:rsid w:val="00BE4D68"/>
    <w:rsid w:val="00BE5255"/>
    <w:rsid w:val="00BE5347"/>
    <w:rsid w:val="00BE5497"/>
    <w:rsid w:val="00BE5B76"/>
    <w:rsid w:val="00BE5BA6"/>
    <w:rsid w:val="00BE5C1B"/>
    <w:rsid w:val="00BE5FEA"/>
    <w:rsid w:val="00BE6048"/>
    <w:rsid w:val="00BE6178"/>
    <w:rsid w:val="00BE61D5"/>
    <w:rsid w:val="00BE62AF"/>
    <w:rsid w:val="00BE62E6"/>
    <w:rsid w:val="00BE6325"/>
    <w:rsid w:val="00BE675D"/>
    <w:rsid w:val="00BE6A9B"/>
    <w:rsid w:val="00BE6CED"/>
    <w:rsid w:val="00BE6FF0"/>
    <w:rsid w:val="00BE70CB"/>
    <w:rsid w:val="00BE7793"/>
    <w:rsid w:val="00BE7859"/>
    <w:rsid w:val="00BE7A9B"/>
    <w:rsid w:val="00BE7ABA"/>
    <w:rsid w:val="00BE7B61"/>
    <w:rsid w:val="00BE7C54"/>
    <w:rsid w:val="00BE7E8C"/>
    <w:rsid w:val="00BF020E"/>
    <w:rsid w:val="00BF0437"/>
    <w:rsid w:val="00BF06E4"/>
    <w:rsid w:val="00BF0936"/>
    <w:rsid w:val="00BF0C6D"/>
    <w:rsid w:val="00BF100A"/>
    <w:rsid w:val="00BF1032"/>
    <w:rsid w:val="00BF13C7"/>
    <w:rsid w:val="00BF13D4"/>
    <w:rsid w:val="00BF14B4"/>
    <w:rsid w:val="00BF17E3"/>
    <w:rsid w:val="00BF1C0F"/>
    <w:rsid w:val="00BF1DCC"/>
    <w:rsid w:val="00BF2249"/>
    <w:rsid w:val="00BF22EF"/>
    <w:rsid w:val="00BF23B1"/>
    <w:rsid w:val="00BF24AB"/>
    <w:rsid w:val="00BF250C"/>
    <w:rsid w:val="00BF25F1"/>
    <w:rsid w:val="00BF26F4"/>
    <w:rsid w:val="00BF2A14"/>
    <w:rsid w:val="00BF2A53"/>
    <w:rsid w:val="00BF2B8C"/>
    <w:rsid w:val="00BF3124"/>
    <w:rsid w:val="00BF31F6"/>
    <w:rsid w:val="00BF35DC"/>
    <w:rsid w:val="00BF3693"/>
    <w:rsid w:val="00BF3CBB"/>
    <w:rsid w:val="00BF3E30"/>
    <w:rsid w:val="00BF3EA9"/>
    <w:rsid w:val="00BF3EE0"/>
    <w:rsid w:val="00BF40F5"/>
    <w:rsid w:val="00BF40FC"/>
    <w:rsid w:val="00BF4153"/>
    <w:rsid w:val="00BF43C6"/>
    <w:rsid w:val="00BF43EA"/>
    <w:rsid w:val="00BF45FF"/>
    <w:rsid w:val="00BF46A7"/>
    <w:rsid w:val="00BF4845"/>
    <w:rsid w:val="00BF4BE5"/>
    <w:rsid w:val="00BF4DDA"/>
    <w:rsid w:val="00BF4ED8"/>
    <w:rsid w:val="00BF508C"/>
    <w:rsid w:val="00BF50FA"/>
    <w:rsid w:val="00BF5538"/>
    <w:rsid w:val="00BF5568"/>
    <w:rsid w:val="00BF5749"/>
    <w:rsid w:val="00BF57AF"/>
    <w:rsid w:val="00BF57F2"/>
    <w:rsid w:val="00BF57F9"/>
    <w:rsid w:val="00BF5943"/>
    <w:rsid w:val="00BF5C02"/>
    <w:rsid w:val="00BF5C77"/>
    <w:rsid w:val="00BF5FF3"/>
    <w:rsid w:val="00BF62F2"/>
    <w:rsid w:val="00BF63EA"/>
    <w:rsid w:val="00BF657C"/>
    <w:rsid w:val="00BF6679"/>
    <w:rsid w:val="00BF6731"/>
    <w:rsid w:val="00BF6A85"/>
    <w:rsid w:val="00BF6D59"/>
    <w:rsid w:val="00BF7059"/>
    <w:rsid w:val="00BF7196"/>
    <w:rsid w:val="00BF74F5"/>
    <w:rsid w:val="00BF7747"/>
    <w:rsid w:val="00BF7BC5"/>
    <w:rsid w:val="00BF7DCB"/>
    <w:rsid w:val="00BF7E03"/>
    <w:rsid w:val="00BF7E4D"/>
    <w:rsid w:val="00BF7E8B"/>
    <w:rsid w:val="00BF7F4B"/>
    <w:rsid w:val="00C000EE"/>
    <w:rsid w:val="00C0037E"/>
    <w:rsid w:val="00C00DF1"/>
    <w:rsid w:val="00C00FCD"/>
    <w:rsid w:val="00C01462"/>
    <w:rsid w:val="00C0157E"/>
    <w:rsid w:val="00C015D1"/>
    <w:rsid w:val="00C0205D"/>
    <w:rsid w:val="00C021D4"/>
    <w:rsid w:val="00C021EE"/>
    <w:rsid w:val="00C022A2"/>
    <w:rsid w:val="00C02638"/>
    <w:rsid w:val="00C02737"/>
    <w:rsid w:val="00C02793"/>
    <w:rsid w:val="00C02A43"/>
    <w:rsid w:val="00C02B75"/>
    <w:rsid w:val="00C02C61"/>
    <w:rsid w:val="00C02CCB"/>
    <w:rsid w:val="00C02DB9"/>
    <w:rsid w:val="00C02F3A"/>
    <w:rsid w:val="00C02F80"/>
    <w:rsid w:val="00C03204"/>
    <w:rsid w:val="00C03577"/>
    <w:rsid w:val="00C035A1"/>
    <w:rsid w:val="00C03637"/>
    <w:rsid w:val="00C036B5"/>
    <w:rsid w:val="00C03833"/>
    <w:rsid w:val="00C03A5C"/>
    <w:rsid w:val="00C03B6A"/>
    <w:rsid w:val="00C03F9A"/>
    <w:rsid w:val="00C03F9D"/>
    <w:rsid w:val="00C0425E"/>
    <w:rsid w:val="00C04433"/>
    <w:rsid w:val="00C044EC"/>
    <w:rsid w:val="00C04698"/>
    <w:rsid w:val="00C04713"/>
    <w:rsid w:val="00C04B9B"/>
    <w:rsid w:val="00C04C87"/>
    <w:rsid w:val="00C0540F"/>
    <w:rsid w:val="00C05439"/>
    <w:rsid w:val="00C054BE"/>
    <w:rsid w:val="00C054C3"/>
    <w:rsid w:val="00C055CC"/>
    <w:rsid w:val="00C055D9"/>
    <w:rsid w:val="00C056A6"/>
    <w:rsid w:val="00C057F2"/>
    <w:rsid w:val="00C05963"/>
    <w:rsid w:val="00C05981"/>
    <w:rsid w:val="00C05CA2"/>
    <w:rsid w:val="00C05CE3"/>
    <w:rsid w:val="00C05DC1"/>
    <w:rsid w:val="00C060AE"/>
    <w:rsid w:val="00C060D5"/>
    <w:rsid w:val="00C0626C"/>
    <w:rsid w:val="00C063E4"/>
    <w:rsid w:val="00C068B7"/>
    <w:rsid w:val="00C06B03"/>
    <w:rsid w:val="00C06D44"/>
    <w:rsid w:val="00C07062"/>
    <w:rsid w:val="00C07363"/>
    <w:rsid w:val="00C0757D"/>
    <w:rsid w:val="00C077BF"/>
    <w:rsid w:val="00C07BB0"/>
    <w:rsid w:val="00C07E00"/>
    <w:rsid w:val="00C1004E"/>
    <w:rsid w:val="00C100E8"/>
    <w:rsid w:val="00C10255"/>
    <w:rsid w:val="00C10805"/>
    <w:rsid w:val="00C10A07"/>
    <w:rsid w:val="00C10C81"/>
    <w:rsid w:val="00C10D28"/>
    <w:rsid w:val="00C1135C"/>
    <w:rsid w:val="00C1164A"/>
    <w:rsid w:val="00C11685"/>
    <w:rsid w:val="00C11857"/>
    <w:rsid w:val="00C11ABE"/>
    <w:rsid w:val="00C11B05"/>
    <w:rsid w:val="00C11BA0"/>
    <w:rsid w:val="00C11F2A"/>
    <w:rsid w:val="00C11FCE"/>
    <w:rsid w:val="00C12041"/>
    <w:rsid w:val="00C12461"/>
    <w:rsid w:val="00C12751"/>
    <w:rsid w:val="00C12850"/>
    <w:rsid w:val="00C1293F"/>
    <w:rsid w:val="00C129AD"/>
    <w:rsid w:val="00C12AFA"/>
    <w:rsid w:val="00C12B13"/>
    <w:rsid w:val="00C12E3B"/>
    <w:rsid w:val="00C12F59"/>
    <w:rsid w:val="00C12FC8"/>
    <w:rsid w:val="00C130FE"/>
    <w:rsid w:val="00C13464"/>
    <w:rsid w:val="00C13704"/>
    <w:rsid w:val="00C13834"/>
    <w:rsid w:val="00C13843"/>
    <w:rsid w:val="00C13861"/>
    <w:rsid w:val="00C13862"/>
    <w:rsid w:val="00C13887"/>
    <w:rsid w:val="00C13BC8"/>
    <w:rsid w:val="00C13FCA"/>
    <w:rsid w:val="00C140E8"/>
    <w:rsid w:val="00C14665"/>
    <w:rsid w:val="00C1469F"/>
    <w:rsid w:val="00C14934"/>
    <w:rsid w:val="00C14BC5"/>
    <w:rsid w:val="00C14C1A"/>
    <w:rsid w:val="00C14C72"/>
    <w:rsid w:val="00C14F91"/>
    <w:rsid w:val="00C150A0"/>
    <w:rsid w:val="00C152F2"/>
    <w:rsid w:val="00C153C6"/>
    <w:rsid w:val="00C155A0"/>
    <w:rsid w:val="00C15643"/>
    <w:rsid w:val="00C157F0"/>
    <w:rsid w:val="00C1592B"/>
    <w:rsid w:val="00C15A5C"/>
    <w:rsid w:val="00C15AE5"/>
    <w:rsid w:val="00C15B77"/>
    <w:rsid w:val="00C15B85"/>
    <w:rsid w:val="00C15CFA"/>
    <w:rsid w:val="00C15D05"/>
    <w:rsid w:val="00C15D15"/>
    <w:rsid w:val="00C15D54"/>
    <w:rsid w:val="00C16260"/>
    <w:rsid w:val="00C16366"/>
    <w:rsid w:val="00C1653A"/>
    <w:rsid w:val="00C1653F"/>
    <w:rsid w:val="00C168FA"/>
    <w:rsid w:val="00C1690F"/>
    <w:rsid w:val="00C169E4"/>
    <w:rsid w:val="00C16BB7"/>
    <w:rsid w:val="00C16E41"/>
    <w:rsid w:val="00C16EA6"/>
    <w:rsid w:val="00C171E2"/>
    <w:rsid w:val="00C1726A"/>
    <w:rsid w:val="00C17365"/>
    <w:rsid w:val="00C173E8"/>
    <w:rsid w:val="00C175BC"/>
    <w:rsid w:val="00C1773B"/>
    <w:rsid w:val="00C17A56"/>
    <w:rsid w:val="00C17C1F"/>
    <w:rsid w:val="00C17C4A"/>
    <w:rsid w:val="00C17E20"/>
    <w:rsid w:val="00C20264"/>
    <w:rsid w:val="00C20284"/>
    <w:rsid w:val="00C204F7"/>
    <w:rsid w:val="00C20582"/>
    <w:rsid w:val="00C20623"/>
    <w:rsid w:val="00C20635"/>
    <w:rsid w:val="00C2074F"/>
    <w:rsid w:val="00C20C9B"/>
    <w:rsid w:val="00C20DED"/>
    <w:rsid w:val="00C2125C"/>
    <w:rsid w:val="00C21362"/>
    <w:rsid w:val="00C213A0"/>
    <w:rsid w:val="00C21624"/>
    <w:rsid w:val="00C21766"/>
    <w:rsid w:val="00C21964"/>
    <w:rsid w:val="00C2197B"/>
    <w:rsid w:val="00C21A45"/>
    <w:rsid w:val="00C21B6C"/>
    <w:rsid w:val="00C21BCF"/>
    <w:rsid w:val="00C21C6C"/>
    <w:rsid w:val="00C21FFF"/>
    <w:rsid w:val="00C22125"/>
    <w:rsid w:val="00C22174"/>
    <w:rsid w:val="00C221F3"/>
    <w:rsid w:val="00C224D8"/>
    <w:rsid w:val="00C225E6"/>
    <w:rsid w:val="00C226E4"/>
    <w:rsid w:val="00C226F6"/>
    <w:rsid w:val="00C22723"/>
    <w:rsid w:val="00C22D28"/>
    <w:rsid w:val="00C22F8B"/>
    <w:rsid w:val="00C231E4"/>
    <w:rsid w:val="00C23218"/>
    <w:rsid w:val="00C23364"/>
    <w:rsid w:val="00C233D8"/>
    <w:rsid w:val="00C235F3"/>
    <w:rsid w:val="00C23846"/>
    <w:rsid w:val="00C23A61"/>
    <w:rsid w:val="00C23A78"/>
    <w:rsid w:val="00C23D40"/>
    <w:rsid w:val="00C23FBD"/>
    <w:rsid w:val="00C24065"/>
    <w:rsid w:val="00C24376"/>
    <w:rsid w:val="00C246BF"/>
    <w:rsid w:val="00C24763"/>
    <w:rsid w:val="00C2486D"/>
    <w:rsid w:val="00C2487D"/>
    <w:rsid w:val="00C24C7E"/>
    <w:rsid w:val="00C24EA6"/>
    <w:rsid w:val="00C25243"/>
    <w:rsid w:val="00C25324"/>
    <w:rsid w:val="00C25336"/>
    <w:rsid w:val="00C2549B"/>
    <w:rsid w:val="00C25560"/>
    <w:rsid w:val="00C25593"/>
    <w:rsid w:val="00C25693"/>
    <w:rsid w:val="00C257BA"/>
    <w:rsid w:val="00C2582D"/>
    <w:rsid w:val="00C2583D"/>
    <w:rsid w:val="00C2587A"/>
    <w:rsid w:val="00C25BB5"/>
    <w:rsid w:val="00C25CC6"/>
    <w:rsid w:val="00C25F66"/>
    <w:rsid w:val="00C26008"/>
    <w:rsid w:val="00C262A6"/>
    <w:rsid w:val="00C26336"/>
    <w:rsid w:val="00C2664D"/>
    <w:rsid w:val="00C268A0"/>
    <w:rsid w:val="00C269E4"/>
    <w:rsid w:val="00C26CAB"/>
    <w:rsid w:val="00C26D48"/>
    <w:rsid w:val="00C26DA0"/>
    <w:rsid w:val="00C2711A"/>
    <w:rsid w:val="00C271E0"/>
    <w:rsid w:val="00C278B2"/>
    <w:rsid w:val="00C27A83"/>
    <w:rsid w:val="00C27AA8"/>
    <w:rsid w:val="00C27D46"/>
    <w:rsid w:val="00C3024C"/>
    <w:rsid w:val="00C30759"/>
    <w:rsid w:val="00C30C10"/>
    <w:rsid w:val="00C31469"/>
    <w:rsid w:val="00C314B2"/>
    <w:rsid w:val="00C31662"/>
    <w:rsid w:val="00C31918"/>
    <w:rsid w:val="00C31BB7"/>
    <w:rsid w:val="00C31CF2"/>
    <w:rsid w:val="00C32174"/>
    <w:rsid w:val="00C3230B"/>
    <w:rsid w:val="00C32333"/>
    <w:rsid w:val="00C323B7"/>
    <w:rsid w:val="00C325AF"/>
    <w:rsid w:val="00C326E6"/>
    <w:rsid w:val="00C32BDC"/>
    <w:rsid w:val="00C32F04"/>
    <w:rsid w:val="00C33016"/>
    <w:rsid w:val="00C3314A"/>
    <w:rsid w:val="00C331BF"/>
    <w:rsid w:val="00C331F0"/>
    <w:rsid w:val="00C3330D"/>
    <w:rsid w:val="00C3353B"/>
    <w:rsid w:val="00C33910"/>
    <w:rsid w:val="00C33999"/>
    <w:rsid w:val="00C33BE3"/>
    <w:rsid w:val="00C33D54"/>
    <w:rsid w:val="00C34178"/>
    <w:rsid w:val="00C341E4"/>
    <w:rsid w:val="00C3424C"/>
    <w:rsid w:val="00C344BD"/>
    <w:rsid w:val="00C344EC"/>
    <w:rsid w:val="00C3503A"/>
    <w:rsid w:val="00C35091"/>
    <w:rsid w:val="00C350FA"/>
    <w:rsid w:val="00C351D2"/>
    <w:rsid w:val="00C35257"/>
    <w:rsid w:val="00C35698"/>
    <w:rsid w:val="00C35699"/>
    <w:rsid w:val="00C356D8"/>
    <w:rsid w:val="00C35750"/>
    <w:rsid w:val="00C35767"/>
    <w:rsid w:val="00C35773"/>
    <w:rsid w:val="00C359AB"/>
    <w:rsid w:val="00C35EEA"/>
    <w:rsid w:val="00C36089"/>
    <w:rsid w:val="00C36101"/>
    <w:rsid w:val="00C36106"/>
    <w:rsid w:val="00C36189"/>
    <w:rsid w:val="00C361DF"/>
    <w:rsid w:val="00C36302"/>
    <w:rsid w:val="00C36496"/>
    <w:rsid w:val="00C36592"/>
    <w:rsid w:val="00C36BB7"/>
    <w:rsid w:val="00C36BED"/>
    <w:rsid w:val="00C36E2D"/>
    <w:rsid w:val="00C36E71"/>
    <w:rsid w:val="00C36E7A"/>
    <w:rsid w:val="00C36F60"/>
    <w:rsid w:val="00C373FF"/>
    <w:rsid w:val="00C374BE"/>
    <w:rsid w:val="00C374CD"/>
    <w:rsid w:val="00C37633"/>
    <w:rsid w:val="00C37922"/>
    <w:rsid w:val="00C37A6D"/>
    <w:rsid w:val="00C37A71"/>
    <w:rsid w:val="00C37FD9"/>
    <w:rsid w:val="00C400C1"/>
    <w:rsid w:val="00C4012D"/>
    <w:rsid w:val="00C40385"/>
    <w:rsid w:val="00C4067B"/>
    <w:rsid w:val="00C40744"/>
    <w:rsid w:val="00C408E0"/>
    <w:rsid w:val="00C40969"/>
    <w:rsid w:val="00C40BB8"/>
    <w:rsid w:val="00C40BCF"/>
    <w:rsid w:val="00C411B7"/>
    <w:rsid w:val="00C41280"/>
    <w:rsid w:val="00C4137D"/>
    <w:rsid w:val="00C41681"/>
    <w:rsid w:val="00C4168B"/>
    <w:rsid w:val="00C416A9"/>
    <w:rsid w:val="00C41D20"/>
    <w:rsid w:val="00C41E9B"/>
    <w:rsid w:val="00C4212E"/>
    <w:rsid w:val="00C4253A"/>
    <w:rsid w:val="00C42624"/>
    <w:rsid w:val="00C42630"/>
    <w:rsid w:val="00C4265A"/>
    <w:rsid w:val="00C42946"/>
    <w:rsid w:val="00C42AA3"/>
    <w:rsid w:val="00C42C34"/>
    <w:rsid w:val="00C42EFA"/>
    <w:rsid w:val="00C430BC"/>
    <w:rsid w:val="00C43352"/>
    <w:rsid w:val="00C43508"/>
    <w:rsid w:val="00C43654"/>
    <w:rsid w:val="00C436AF"/>
    <w:rsid w:val="00C43827"/>
    <w:rsid w:val="00C43837"/>
    <w:rsid w:val="00C439D6"/>
    <w:rsid w:val="00C441D8"/>
    <w:rsid w:val="00C442C2"/>
    <w:rsid w:val="00C446CE"/>
    <w:rsid w:val="00C44789"/>
    <w:rsid w:val="00C4478A"/>
    <w:rsid w:val="00C45097"/>
    <w:rsid w:val="00C4514A"/>
    <w:rsid w:val="00C45345"/>
    <w:rsid w:val="00C45417"/>
    <w:rsid w:val="00C45490"/>
    <w:rsid w:val="00C455B0"/>
    <w:rsid w:val="00C455BC"/>
    <w:rsid w:val="00C45634"/>
    <w:rsid w:val="00C45B2A"/>
    <w:rsid w:val="00C45CF7"/>
    <w:rsid w:val="00C45E02"/>
    <w:rsid w:val="00C45F18"/>
    <w:rsid w:val="00C46036"/>
    <w:rsid w:val="00C460A4"/>
    <w:rsid w:val="00C460F5"/>
    <w:rsid w:val="00C4618F"/>
    <w:rsid w:val="00C462BC"/>
    <w:rsid w:val="00C462BD"/>
    <w:rsid w:val="00C462C6"/>
    <w:rsid w:val="00C46496"/>
    <w:rsid w:val="00C46508"/>
    <w:rsid w:val="00C46518"/>
    <w:rsid w:val="00C4652E"/>
    <w:rsid w:val="00C4694A"/>
    <w:rsid w:val="00C46AC1"/>
    <w:rsid w:val="00C46BAF"/>
    <w:rsid w:val="00C46C59"/>
    <w:rsid w:val="00C46FC2"/>
    <w:rsid w:val="00C472AF"/>
    <w:rsid w:val="00C47441"/>
    <w:rsid w:val="00C47645"/>
    <w:rsid w:val="00C47769"/>
    <w:rsid w:val="00C47852"/>
    <w:rsid w:val="00C479B0"/>
    <w:rsid w:val="00C479E5"/>
    <w:rsid w:val="00C47ABD"/>
    <w:rsid w:val="00C47B94"/>
    <w:rsid w:val="00C47B9E"/>
    <w:rsid w:val="00C47BEB"/>
    <w:rsid w:val="00C47CFF"/>
    <w:rsid w:val="00C47D04"/>
    <w:rsid w:val="00C500F1"/>
    <w:rsid w:val="00C50A47"/>
    <w:rsid w:val="00C50CDB"/>
    <w:rsid w:val="00C50DF2"/>
    <w:rsid w:val="00C50EDA"/>
    <w:rsid w:val="00C5183D"/>
    <w:rsid w:val="00C51901"/>
    <w:rsid w:val="00C51B42"/>
    <w:rsid w:val="00C51C97"/>
    <w:rsid w:val="00C5231C"/>
    <w:rsid w:val="00C523AE"/>
    <w:rsid w:val="00C52615"/>
    <w:rsid w:val="00C52616"/>
    <w:rsid w:val="00C52837"/>
    <w:rsid w:val="00C528D5"/>
    <w:rsid w:val="00C528E6"/>
    <w:rsid w:val="00C52A25"/>
    <w:rsid w:val="00C52CE9"/>
    <w:rsid w:val="00C52EC1"/>
    <w:rsid w:val="00C53362"/>
    <w:rsid w:val="00C5358F"/>
    <w:rsid w:val="00C53B4F"/>
    <w:rsid w:val="00C53C5F"/>
    <w:rsid w:val="00C53D59"/>
    <w:rsid w:val="00C54111"/>
    <w:rsid w:val="00C5416E"/>
    <w:rsid w:val="00C54243"/>
    <w:rsid w:val="00C54274"/>
    <w:rsid w:val="00C5460B"/>
    <w:rsid w:val="00C5465D"/>
    <w:rsid w:val="00C547EF"/>
    <w:rsid w:val="00C54DCA"/>
    <w:rsid w:val="00C54FCE"/>
    <w:rsid w:val="00C55184"/>
    <w:rsid w:val="00C5518C"/>
    <w:rsid w:val="00C55343"/>
    <w:rsid w:val="00C55594"/>
    <w:rsid w:val="00C55F9E"/>
    <w:rsid w:val="00C55FCC"/>
    <w:rsid w:val="00C55FE5"/>
    <w:rsid w:val="00C56004"/>
    <w:rsid w:val="00C56245"/>
    <w:rsid w:val="00C56445"/>
    <w:rsid w:val="00C5684A"/>
    <w:rsid w:val="00C568C2"/>
    <w:rsid w:val="00C56BBD"/>
    <w:rsid w:val="00C56D55"/>
    <w:rsid w:val="00C570A2"/>
    <w:rsid w:val="00C570C1"/>
    <w:rsid w:val="00C57587"/>
    <w:rsid w:val="00C57838"/>
    <w:rsid w:val="00C57C23"/>
    <w:rsid w:val="00C57D66"/>
    <w:rsid w:val="00C605F4"/>
    <w:rsid w:val="00C60744"/>
    <w:rsid w:val="00C60943"/>
    <w:rsid w:val="00C60CF4"/>
    <w:rsid w:val="00C60FD6"/>
    <w:rsid w:val="00C61120"/>
    <w:rsid w:val="00C61172"/>
    <w:rsid w:val="00C61266"/>
    <w:rsid w:val="00C612BC"/>
    <w:rsid w:val="00C61995"/>
    <w:rsid w:val="00C61AAE"/>
    <w:rsid w:val="00C61AFC"/>
    <w:rsid w:val="00C61BBF"/>
    <w:rsid w:val="00C61BF9"/>
    <w:rsid w:val="00C61CAF"/>
    <w:rsid w:val="00C61E4A"/>
    <w:rsid w:val="00C61EC5"/>
    <w:rsid w:val="00C620B0"/>
    <w:rsid w:val="00C6227C"/>
    <w:rsid w:val="00C6236F"/>
    <w:rsid w:val="00C62586"/>
    <w:rsid w:val="00C625C1"/>
    <w:rsid w:val="00C6261E"/>
    <w:rsid w:val="00C62C54"/>
    <w:rsid w:val="00C62D17"/>
    <w:rsid w:val="00C62E38"/>
    <w:rsid w:val="00C62F0D"/>
    <w:rsid w:val="00C6301D"/>
    <w:rsid w:val="00C63243"/>
    <w:rsid w:val="00C632DD"/>
    <w:rsid w:val="00C63613"/>
    <w:rsid w:val="00C63897"/>
    <w:rsid w:val="00C639D4"/>
    <w:rsid w:val="00C63ACD"/>
    <w:rsid w:val="00C63B76"/>
    <w:rsid w:val="00C63E64"/>
    <w:rsid w:val="00C63E68"/>
    <w:rsid w:val="00C63E69"/>
    <w:rsid w:val="00C640E6"/>
    <w:rsid w:val="00C6465D"/>
    <w:rsid w:val="00C64830"/>
    <w:rsid w:val="00C64849"/>
    <w:rsid w:val="00C64A08"/>
    <w:rsid w:val="00C64C56"/>
    <w:rsid w:val="00C64C59"/>
    <w:rsid w:val="00C653BA"/>
    <w:rsid w:val="00C654F1"/>
    <w:rsid w:val="00C65625"/>
    <w:rsid w:val="00C65653"/>
    <w:rsid w:val="00C656F9"/>
    <w:rsid w:val="00C65B6B"/>
    <w:rsid w:val="00C65D6B"/>
    <w:rsid w:val="00C65EBF"/>
    <w:rsid w:val="00C65ED5"/>
    <w:rsid w:val="00C65F75"/>
    <w:rsid w:val="00C660EB"/>
    <w:rsid w:val="00C66150"/>
    <w:rsid w:val="00C66163"/>
    <w:rsid w:val="00C6630B"/>
    <w:rsid w:val="00C6683F"/>
    <w:rsid w:val="00C66C12"/>
    <w:rsid w:val="00C66D39"/>
    <w:rsid w:val="00C67347"/>
    <w:rsid w:val="00C6748E"/>
    <w:rsid w:val="00C679A0"/>
    <w:rsid w:val="00C67AC9"/>
    <w:rsid w:val="00C67C21"/>
    <w:rsid w:val="00C67E74"/>
    <w:rsid w:val="00C7018B"/>
    <w:rsid w:val="00C7027D"/>
    <w:rsid w:val="00C704E4"/>
    <w:rsid w:val="00C70690"/>
    <w:rsid w:val="00C70787"/>
    <w:rsid w:val="00C70851"/>
    <w:rsid w:val="00C70D00"/>
    <w:rsid w:val="00C70D72"/>
    <w:rsid w:val="00C70F55"/>
    <w:rsid w:val="00C71171"/>
    <w:rsid w:val="00C7129F"/>
    <w:rsid w:val="00C712A0"/>
    <w:rsid w:val="00C71311"/>
    <w:rsid w:val="00C71412"/>
    <w:rsid w:val="00C717A2"/>
    <w:rsid w:val="00C718F5"/>
    <w:rsid w:val="00C71AE1"/>
    <w:rsid w:val="00C71C34"/>
    <w:rsid w:val="00C71C42"/>
    <w:rsid w:val="00C71C57"/>
    <w:rsid w:val="00C71D26"/>
    <w:rsid w:val="00C71E64"/>
    <w:rsid w:val="00C71F9E"/>
    <w:rsid w:val="00C7234E"/>
    <w:rsid w:val="00C728BA"/>
    <w:rsid w:val="00C7293C"/>
    <w:rsid w:val="00C729A3"/>
    <w:rsid w:val="00C72A8D"/>
    <w:rsid w:val="00C72C0C"/>
    <w:rsid w:val="00C72C38"/>
    <w:rsid w:val="00C72F3F"/>
    <w:rsid w:val="00C73133"/>
    <w:rsid w:val="00C73759"/>
    <w:rsid w:val="00C738A1"/>
    <w:rsid w:val="00C738B6"/>
    <w:rsid w:val="00C73F2F"/>
    <w:rsid w:val="00C7402C"/>
    <w:rsid w:val="00C7424B"/>
    <w:rsid w:val="00C748A5"/>
    <w:rsid w:val="00C74929"/>
    <w:rsid w:val="00C74A91"/>
    <w:rsid w:val="00C74B94"/>
    <w:rsid w:val="00C74CF0"/>
    <w:rsid w:val="00C74F44"/>
    <w:rsid w:val="00C75033"/>
    <w:rsid w:val="00C75152"/>
    <w:rsid w:val="00C751A3"/>
    <w:rsid w:val="00C7522B"/>
    <w:rsid w:val="00C75E01"/>
    <w:rsid w:val="00C75EB5"/>
    <w:rsid w:val="00C760E2"/>
    <w:rsid w:val="00C76131"/>
    <w:rsid w:val="00C76381"/>
    <w:rsid w:val="00C766F3"/>
    <w:rsid w:val="00C76908"/>
    <w:rsid w:val="00C7698E"/>
    <w:rsid w:val="00C76B8B"/>
    <w:rsid w:val="00C76BBF"/>
    <w:rsid w:val="00C76CBE"/>
    <w:rsid w:val="00C76F04"/>
    <w:rsid w:val="00C7703D"/>
    <w:rsid w:val="00C7736B"/>
    <w:rsid w:val="00C77460"/>
    <w:rsid w:val="00C7758E"/>
    <w:rsid w:val="00C776C5"/>
    <w:rsid w:val="00C778F1"/>
    <w:rsid w:val="00C77BE2"/>
    <w:rsid w:val="00C77C3C"/>
    <w:rsid w:val="00C77D07"/>
    <w:rsid w:val="00C801FD"/>
    <w:rsid w:val="00C80205"/>
    <w:rsid w:val="00C803AF"/>
    <w:rsid w:val="00C80EB2"/>
    <w:rsid w:val="00C80EE5"/>
    <w:rsid w:val="00C80EFB"/>
    <w:rsid w:val="00C81557"/>
    <w:rsid w:val="00C8156F"/>
    <w:rsid w:val="00C81710"/>
    <w:rsid w:val="00C8185F"/>
    <w:rsid w:val="00C81940"/>
    <w:rsid w:val="00C81954"/>
    <w:rsid w:val="00C81AD5"/>
    <w:rsid w:val="00C81B49"/>
    <w:rsid w:val="00C81C24"/>
    <w:rsid w:val="00C81DD0"/>
    <w:rsid w:val="00C81ECC"/>
    <w:rsid w:val="00C8206B"/>
    <w:rsid w:val="00C82271"/>
    <w:rsid w:val="00C823FD"/>
    <w:rsid w:val="00C826DA"/>
    <w:rsid w:val="00C82AB1"/>
    <w:rsid w:val="00C82B10"/>
    <w:rsid w:val="00C82C04"/>
    <w:rsid w:val="00C8313C"/>
    <w:rsid w:val="00C831BF"/>
    <w:rsid w:val="00C83223"/>
    <w:rsid w:val="00C832F0"/>
    <w:rsid w:val="00C835A9"/>
    <w:rsid w:val="00C83D28"/>
    <w:rsid w:val="00C83E60"/>
    <w:rsid w:val="00C83F97"/>
    <w:rsid w:val="00C84576"/>
    <w:rsid w:val="00C846CD"/>
    <w:rsid w:val="00C84710"/>
    <w:rsid w:val="00C84732"/>
    <w:rsid w:val="00C847FD"/>
    <w:rsid w:val="00C85144"/>
    <w:rsid w:val="00C851DC"/>
    <w:rsid w:val="00C853C5"/>
    <w:rsid w:val="00C85409"/>
    <w:rsid w:val="00C85582"/>
    <w:rsid w:val="00C85767"/>
    <w:rsid w:val="00C85860"/>
    <w:rsid w:val="00C85A86"/>
    <w:rsid w:val="00C85ED3"/>
    <w:rsid w:val="00C85F0C"/>
    <w:rsid w:val="00C86008"/>
    <w:rsid w:val="00C86030"/>
    <w:rsid w:val="00C86177"/>
    <w:rsid w:val="00C86276"/>
    <w:rsid w:val="00C8656C"/>
    <w:rsid w:val="00C865A3"/>
    <w:rsid w:val="00C86739"/>
    <w:rsid w:val="00C867B0"/>
    <w:rsid w:val="00C86971"/>
    <w:rsid w:val="00C86B57"/>
    <w:rsid w:val="00C86B6B"/>
    <w:rsid w:val="00C86BF1"/>
    <w:rsid w:val="00C86E3D"/>
    <w:rsid w:val="00C86F23"/>
    <w:rsid w:val="00C87509"/>
    <w:rsid w:val="00C87577"/>
    <w:rsid w:val="00C876C6"/>
    <w:rsid w:val="00C877AB"/>
    <w:rsid w:val="00C877D1"/>
    <w:rsid w:val="00C879FF"/>
    <w:rsid w:val="00C87A13"/>
    <w:rsid w:val="00C87B3F"/>
    <w:rsid w:val="00C87B47"/>
    <w:rsid w:val="00C900CF"/>
    <w:rsid w:val="00C904BF"/>
    <w:rsid w:val="00C9075A"/>
    <w:rsid w:val="00C91142"/>
    <w:rsid w:val="00C911EB"/>
    <w:rsid w:val="00C91482"/>
    <w:rsid w:val="00C914CC"/>
    <w:rsid w:val="00C91522"/>
    <w:rsid w:val="00C91536"/>
    <w:rsid w:val="00C916F1"/>
    <w:rsid w:val="00C91DFC"/>
    <w:rsid w:val="00C91FD5"/>
    <w:rsid w:val="00C92430"/>
    <w:rsid w:val="00C92534"/>
    <w:rsid w:val="00C92567"/>
    <w:rsid w:val="00C92B74"/>
    <w:rsid w:val="00C92F68"/>
    <w:rsid w:val="00C93028"/>
    <w:rsid w:val="00C930EB"/>
    <w:rsid w:val="00C931F8"/>
    <w:rsid w:val="00C93202"/>
    <w:rsid w:val="00C93342"/>
    <w:rsid w:val="00C9392A"/>
    <w:rsid w:val="00C93B5E"/>
    <w:rsid w:val="00C93D1F"/>
    <w:rsid w:val="00C940E8"/>
    <w:rsid w:val="00C94119"/>
    <w:rsid w:val="00C944A5"/>
    <w:rsid w:val="00C94518"/>
    <w:rsid w:val="00C9457B"/>
    <w:rsid w:val="00C94679"/>
    <w:rsid w:val="00C9474F"/>
    <w:rsid w:val="00C94842"/>
    <w:rsid w:val="00C94945"/>
    <w:rsid w:val="00C94B4F"/>
    <w:rsid w:val="00C94E41"/>
    <w:rsid w:val="00C94F94"/>
    <w:rsid w:val="00C94FFE"/>
    <w:rsid w:val="00C95295"/>
    <w:rsid w:val="00C9552F"/>
    <w:rsid w:val="00C956AF"/>
    <w:rsid w:val="00C9576E"/>
    <w:rsid w:val="00C95901"/>
    <w:rsid w:val="00C9599B"/>
    <w:rsid w:val="00C95F98"/>
    <w:rsid w:val="00C96228"/>
    <w:rsid w:val="00C962B5"/>
    <w:rsid w:val="00C963DF"/>
    <w:rsid w:val="00C966A8"/>
    <w:rsid w:val="00C967E1"/>
    <w:rsid w:val="00C96CFC"/>
    <w:rsid w:val="00C96F02"/>
    <w:rsid w:val="00C975B4"/>
    <w:rsid w:val="00C976E7"/>
    <w:rsid w:val="00C97A75"/>
    <w:rsid w:val="00C97B61"/>
    <w:rsid w:val="00C97D5C"/>
    <w:rsid w:val="00C97E11"/>
    <w:rsid w:val="00C97E95"/>
    <w:rsid w:val="00C97EFA"/>
    <w:rsid w:val="00C97F44"/>
    <w:rsid w:val="00C97F74"/>
    <w:rsid w:val="00C97F90"/>
    <w:rsid w:val="00CA0072"/>
    <w:rsid w:val="00CA00CF"/>
    <w:rsid w:val="00CA01D8"/>
    <w:rsid w:val="00CA0402"/>
    <w:rsid w:val="00CA11CF"/>
    <w:rsid w:val="00CA1316"/>
    <w:rsid w:val="00CA1775"/>
    <w:rsid w:val="00CA19A1"/>
    <w:rsid w:val="00CA212A"/>
    <w:rsid w:val="00CA2365"/>
    <w:rsid w:val="00CA2603"/>
    <w:rsid w:val="00CA2890"/>
    <w:rsid w:val="00CA2BDE"/>
    <w:rsid w:val="00CA2D3C"/>
    <w:rsid w:val="00CA2D8C"/>
    <w:rsid w:val="00CA2D95"/>
    <w:rsid w:val="00CA2E1F"/>
    <w:rsid w:val="00CA2E39"/>
    <w:rsid w:val="00CA30FE"/>
    <w:rsid w:val="00CA3142"/>
    <w:rsid w:val="00CA31A9"/>
    <w:rsid w:val="00CA348D"/>
    <w:rsid w:val="00CA39EB"/>
    <w:rsid w:val="00CA3BDF"/>
    <w:rsid w:val="00CA3CE1"/>
    <w:rsid w:val="00CA3F79"/>
    <w:rsid w:val="00CA3FAE"/>
    <w:rsid w:val="00CA4199"/>
    <w:rsid w:val="00CA4267"/>
    <w:rsid w:val="00CA46D1"/>
    <w:rsid w:val="00CA472C"/>
    <w:rsid w:val="00CA48F1"/>
    <w:rsid w:val="00CA4EA3"/>
    <w:rsid w:val="00CA50CB"/>
    <w:rsid w:val="00CA5102"/>
    <w:rsid w:val="00CA5446"/>
    <w:rsid w:val="00CA5538"/>
    <w:rsid w:val="00CA5573"/>
    <w:rsid w:val="00CA5575"/>
    <w:rsid w:val="00CA56DA"/>
    <w:rsid w:val="00CA59C7"/>
    <w:rsid w:val="00CA5A3B"/>
    <w:rsid w:val="00CA5A46"/>
    <w:rsid w:val="00CA5B65"/>
    <w:rsid w:val="00CA5BBE"/>
    <w:rsid w:val="00CA5C62"/>
    <w:rsid w:val="00CA5C95"/>
    <w:rsid w:val="00CA60EE"/>
    <w:rsid w:val="00CA625F"/>
    <w:rsid w:val="00CA666A"/>
    <w:rsid w:val="00CA68A2"/>
    <w:rsid w:val="00CA69E4"/>
    <w:rsid w:val="00CA6A2B"/>
    <w:rsid w:val="00CA6A40"/>
    <w:rsid w:val="00CA6F8E"/>
    <w:rsid w:val="00CA6FCE"/>
    <w:rsid w:val="00CA75B4"/>
    <w:rsid w:val="00CA7651"/>
    <w:rsid w:val="00CA7759"/>
    <w:rsid w:val="00CA7AB9"/>
    <w:rsid w:val="00CA7AF0"/>
    <w:rsid w:val="00CA7DD6"/>
    <w:rsid w:val="00CA7F8D"/>
    <w:rsid w:val="00CB01A7"/>
    <w:rsid w:val="00CB026A"/>
    <w:rsid w:val="00CB040F"/>
    <w:rsid w:val="00CB0489"/>
    <w:rsid w:val="00CB0629"/>
    <w:rsid w:val="00CB065E"/>
    <w:rsid w:val="00CB0AE2"/>
    <w:rsid w:val="00CB0B0E"/>
    <w:rsid w:val="00CB0B71"/>
    <w:rsid w:val="00CB0B7B"/>
    <w:rsid w:val="00CB0CFA"/>
    <w:rsid w:val="00CB0D34"/>
    <w:rsid w:val="00CB1535"/>
    <w:rsid w:val="00CB15A8"/>
    <w:rsid w:val="00CB16C7"/>
    <w:rsid w:val="00CB1F25"/>
    <w:rsid w:val="00CB1FE1"/>
    <w:rsid w:val="00CB21C3"/>
    <w:rsid w:val="00CB21DC"/>
    <w:rsid w:val="00CB225C"/>
    <w:rsid w:val="00CB2381"/>
    <w:rsid w:val="00CB24B2"/>
    <w:rsid w:val="00CB26ED"/>
    <w:rsid w:val="00CB26F1"/>
    <w:rsid w:val="00CB2AD6"/>
    <w:rsid w:val="00CB2B78"/>
    <w:rsid w:val="00CB2C62"/>
    <w:rsid w:val="00CB3247"/>
    <w:rsid w:val="00CB3A24"/>
    <w:rsid w:val="00CB3AF1"/>
    <w:rsid w:val="00CB41F2"/>
    <w:rsid w:val="00CB4303"/>
    <w:rsid w:val="00CB4447"/>
    <w:rsid w:val="00CB4552"/>
    <w:rsid w:val="00CB46C9"/>
    <w:rsid w:val="00CB4B3B"/>
    <w:rsid w:val="00CB4ED3"/>
    <w:rsid w:val="00CB5194"/>
    <w:rsid w:val="00CB53AD"/>
    <w:rsid w:val="00CB557E"/>
    <w:rsid w:val="00CB563D"/>
    <w:rsid w:val="00CB564F"/>
    <w:rsid w:val="00CB57B0"/>
    <w:rsid w:val="00CB5B4A"/>
    <w:rsid w:val="00CB5B5D"/>
    <w:rsid w:val="00CB5FB5"/>
    <w:rsid w:val="00CB5FCF"/>
    <w:rsid w:val="00CB6323"/>
    <w:rsid w:val="00CB655F"/>
    <w:rsid w:val="00CB6ABB"/>
    <w:rsid w:val="00CB6B48"/>
    <w:rsid w:val="00CB6E6E"/>
    <w:rsid w:val="00CB6E91"/>
    <w:rsid w:val="00CB6FDB"/>
    <w:rsid w:val="00CB706C"/>
    <w:rsid w:val="00CB736F"/>
    <w:rsid w:val="00CB73D5"/>
    <w:rsid w:val="00CB741F"/>
    <w:rsid w:val="00CB7512"/>
    <w:rsid w:val="00CB7642"/>
    <w:rsid w:val="00CB76CA"/>
    <w:rsid w:val="00CB7754"/>
    <w:rsid w:val="00CB7918"/>
    <w:rsid w:val="00CB7EB5"/>
    <w:rsid w:val="00CC05A1"/>
    <w:rsid w:val="00CC08BB"/>
    <w:rsid w:val="00CC104B"/>
    <w:rsid w:val="00CC108C"/>
    <w:rsid w:val="00CC10B6"/>
    <w:rsid w:val="00CC1100"/>
    <w:rsid w:val="00CC15A4"/>
    <w:rsid w:val="00CC16D6"/>
    <w:rsid w:val="00CC17CD"/>
    <w:rsid w:val="00CC1DBA"/>
    <w:rsid w:val="00CC1E77"/>
    <w:rsid w:val="00CC1EAA"/>
    <w:rsid w:val="00CC1FE4"/>
    <w:rsid w:val="00CC20C0"/>
    <w:rsid w:val="00CC2123"/>
    <w:rsid w:val="00CC212F"/>
    <w:rsid w:val="00CC21EC"/>
    <w:rsid w:val="00CC238C"/>
    <w:rsid w:val="00CC2433"/>
    <w:rsid w:val="00CC252C"/>
    <w:rsid w:val="00CC260D"/>
    <w:rsid w:val="00CC28D1"/>
    <w:rsid w:val="00CC296D"/>
    <w:rsid w:val="00CC2AC6"/>
    <w:rsid w:val="00CC2D63"/>
    <w:rsid w:val="00CC2D9D"/>
    <w:rsid w:val="00CC2E67"/>
    <w:rsid w:val="00CC2E8E"/>
    <w:rsid w:val="00CC307C"/>
    <w:rsid w:val="00CC3217"/>
    <w:rsid w:val="00CC332B"/>
    <w:rsid w:val="00CC3425"/>
    <w:rsid w:val="00CC347B"/>
    <w:rsid w:val="00CC350C"/>
    <w:rsid w:val="00CC3572"/>
    <w:rsid w:val="00CC39FC"/>
    <w:rsid w:val="00CC3F55"/>
    <w:rsid w:val="00CC41B2"/>
    <w:rsid w:val="00CC42E6"/>
    <w:rsid w:val="00CC439F"/>
    <w:rsid w:val="00CC4426"/>
    <w:rsid w:val="00CC44A2"/>
    <w:rsid w:val="00CC462C"/>
    <w:rsid w:val="00CC487A"/>
    <w:rsid w:val="00CC4934"/>
    <w:rsid w:val="00CC49CD"/>
    <w:rsid w:val="00CC4D14"/>
    <w:rsid w:val="00CC4D38"/>
    <w:rsid w:val="00CC4E17"/>
    <w:rsid w:val="00CC51DE"/>
    <w:rsid w:val="00CC5379"/>
    <w:rsid w:val="00CC54D0"/>
    <w:rsid w:val="00CC56F1"/>
    <w:rsid w:val="00CC574C"/>
    <w:rsid w:val="00CC586F"/>
    <w:rsid w:val="00CC5C18"/>
    <w:rsid w:val="00CC5C6E"/>
    <w:rsid w:val="00CC6099"/>
    <w:rsid w:val="00CC6A8A"/>
    <w:rsid w:val="00CC6D2A"/>
    <w:rsid w:val="00CC72C2"/>
    <w:rsid w:val="00CC72DE"/>
    <w:rsid w:val="00CC7379"/>
    <w:rsid w:val="00CC747A"/>
    <w:rsid w:val="00CC74D8"/>
    <w:rsid w:val="00CC762E"/>
    <w:rsid w:val="00CC7644"/>
    <w:rsid w:val="00CC76F1"/>
    <w:rsid w:val="00CC7892"/>
    <w:rsid w:val="00CC7B36"/>
    <w:rsid w:val="00CD00DC"/>
    <w:rsid w:val="00CD01FC"/>
    <w:rsid w:val="00CD02E5"/>
    <w:rsid w:val="00CD0802"/>
    <w:rsid w:val="00CD080F"/>
    <w:rsid w:val="00CD0B65"/>
    <w:rsid w:val="00CD0CEF"/>
    <w:rsid w:val="00CD11BC"/>
    <w:rsid w:val="00CD126F"/>
    <w:rsid w:val="00CD1495"/>
    <w:rsid w:val="00CD15CC"/>
    <w:rsid w:val="00CD1650"/>
    <w:rsid w:val="00CD1811"/>
    <w:rsid w:val="00CD18F8"/>
    <w:rsid w:val="00CD1A42"/>
    <w:rsid w:val="00CD1A63"/>
    <w:rsid w:val="00CD1E2D"/>
    <w:rsid w:val="00CD1E4A"/>
    <w:rsid w:val="00CD22AB"/>
    <w:rsid w:val="00CD23C5"/>
    <w:rsid w:val="00CD27F7"/>
    <w:rsid w:val="00CD282E"/>
    <w:rsid w:val="00CD2BDD"/>
    <w:rsid w:val="00CD2F08"/>
    <w:rsid w:val="00CD3115"/>
    <w:rsid w:val="00CD314F"/>
    <w:rsid w:val="00CD3186"/>
    <w:rsid w:val="00CD334E"/>
    <w:rsid w:val="00CD3559"/>
    <w:rsid w:val="00CD361F"/>
    <w:rsid w:val="00CD3635"/>
    <w:rsid w:val="00CD3645"/>
    <w:rsid w:val="00CD38B9"/>
    <w:rsid w:val="00CD3BBE"/>
    <w:rsid w:val="00CD3DC3"/>
    <w:rsid w:val="00CD3FCE"/>
    <w:rsid w:val="00CD400D"/>
    <w:rsid w:val="00CD4175"/>
    <w:rsid w:val="00CD4332"/>
    <w:rsid w:val="00CD4352"/>
    <w:rsid w:val="00CD459C"/>
    <w:rsid w:val="00CD45D3"/>
    <w:rsid w:val="00CD493E"/>
    <w:rsid w:val="00CD4B71"/>
    <w:rsid w:val="00CD4D31"/>
    <w:rsid w:val="00CD4D9D"/>
    <w:rsid w:val="00CD4F31"/>
    <w:rsid w:val="00CD519F"/>
    <w:rsid w:val="00CD53EE"/>
    <w:rsid w:val="00CD53F1"/>
    <w:rsid w:val="00CD55CE"/>
    <w:rsid w:val="00CD58AD"/>
    <w:rsid w:val="00CD60F4"/>
    <w:rsid w:val="00CD6269"/>
    <w:rsid w:val="00CD634E"/>
    <w:rsid w:val="00CD63A3"/>
    <w:rsid w:val="00CD63C6"/>
    <w:rsid w:val="00CD65E2"/>
    <w:rsid w:val="00CD672C"/>
    <w:rsid w:val="00CD6849"/>
    <w:rsid w:val="00CD6A29"/>
    <w:rsid w:val="00CD6DFC"/>
    <w:rsid w:val="00CD6FC2"/>
    <w:rsid w:val="00CD72C9"/>
    <w:rsid w:val="00CD7755"/>
    <w:rsid w:val="00CD7775"/>
    <w:rsid w:val="00CD77A8"/>
    <w:rsid w:val="00CD7B78"/>
    <w:rsid w:val="00CD7DAA"/>
    <w:rsid w:val="00CE02D1"/>
    <w:rsid w:val="00CE03B5"/>
    <w:rsid w:val="00CE0462"/>
    <w:rsid w:val="00CE05B2"/>
    <w:rsid w:val="00CE05D4"/>
    <w:rsid w:val="00CE090F"/>
    <w:rsid w:val="00CE0B20"/>
    <w:rsid w:val="00CE0EC4"/>
    <w:rsid w:val="00CE1019"/>
    <w:rsid w:val="00CE12F1"/>
    <w:rsid w:val="00CE138D"/>
    <w:rsid w:val="00CE13C5"/>
    <w:rsid w:val="00CE1623"/>
    <w:rsid w:val="00CE1AD4"/>
    <w:rsid w:val="00CE1B61"/>
    <w:rsid w:val="00CE1CFB"/>
    <w:rsid w:val="00CE20CE"/>
    <w:rsid w:val="00CE20FF"/>
    <w:rsid w:val="00CE2110"/>
    <w:rsid w:val="00CE2295"/>
    <w:rsid w:val="00CE2334"/>
    <w:rsid w:val="00CE24F4"/>
    <w:rsid w:val="00CE25FE"/>
    <w:rsid w:val="00CE2977"/>
    <w:rsid w:val="00CE29CE"/>
    <w:rsid w:val="00CE2C04"/>
    <w:rsid w:val="00CE2F3E"/>
    <w:rsid w:val="00CE307C"/>
    <w:rsid w:val="00CE336B"/>
    <w:rsid w:val="00CE3536"/>
    <w:rsid w:val="00CE35F8"/>
    <w:rsid w:val="00CE38CC"/>
    <w:rsid w:val="00CE38F5"/>
    <w:rsid w:val="00CE3A7C"/>
    <w:rsid w:val="00CE3D17"/>
    <w:rsid w:val="00CE3F37"/>
    <w:rsid w:val="00CE3FD0"/>
    <w:rsid w:val="00CE3FF4"/>
    <w:rsid w:val="00CE4315"/>
    <w:rsid w:val="00CE434E"/>
    <w:rsid w:val="00CE436E"/>
    <w:rsid w:val="00CE44A1"/>
    <w:rsid w:val="00CE4712"/>
    <w:rsid w:val="00CE47C2"/>
    <w:rsid w:val="00CE4859"/>
    <w:rsid w:val="00CE4AA3"/>
    <w:rsid w:val="00CE511D"/>
    <w:rsid w:val="00CE5603"/>
    <w:rsid w:val="00CE567F"/>
    <w:rsid w:val="00CE57C9"/>
    <w:rsid w:val="00CE584E"/>
    <w:rsid w:val="00CE5A12"/>
    <w:rsid w:val="00CE5BCB"/>
    <w:rsid w:val="00CE5DFF"/>
    <w:rsid w:val="00CE5EF2"/>
    <w:rsid w:val="00CE60EC"/>
    <w:rsid w:val="00CE649A"/>
    <w:rsid w:val="00CE6587"/>
    <w:rsid w:val="00CE6BCB"/>
    <w:rsid w:val="00CE6BF1"/>
    <w:rsid w:val="00CE6D39"/>
    <w:rsid w:val="00CE6F72"/>
    <w:rsid w:val="00CE714D"/>
    <w:rsid w:val="00CE7170"/>
    <w:rsid w:val="00CE73BE"/>
    <w:rsid w:val="00CE7469"/>
    <w:rsid w:val="00CE7630"/>
    <w:rsid w:val="00CE7776"/>
    <w:rsid w:val="00CE782E"/>
    <w:rsid w:val="00CE7BB3"/>
    <w:rsid w:val="00CE7BE4"/>
    <w:rsid w:val="00CE7D47"/>
    <w:rsid w:val="00CE7D5F"/>
    <w:rsid w:val="00CE7D77"/>
    <w:rsid w:val="00CF03D7"/>
    <w:rsid w:val="00CF050B"/>
    <w:rsid w:val="00CF06AC"/>
    <w:rsid w:val="00CF0816"/>
    <w:rsid w:val="00CF0926"/>
    <w:rsid w:val="00CF09B7"/>
    <w:rsid w:val="00CF0CFE"/>
    <w:rsid w:val="00CF0E2B"/>
    <w:rsid w:val="00CF0E76"/>
    <w:rsid w:val="00CF10C6"/>
    <w:rsid w:val="00CF15FF"/>
    <w:rsid w:val="00CF1691"/>
    <w:rsid w:val="00CF17CB"/>
    <w:rsid w:val="00CF17E2"/>
    <w:rsid w:val="00CF1A47"/>
    <w:rsid w:val="00CF1AB3"/>
    <w:rsid w:val="00CF1BB8"/>
    <w:rsid w:val="00CF23D8"/>
    <w:rsid w:val="00CF2628"/>
    <w:rsid w:val="00CF266B"/>
    <w:rsid w:val="00CF26B3"/>
    <w:rsid w:val="00CF27AE"/>
    <w:rsid w:val="00CF27EB"/>
    <w:rsid w:val="00CF2810"/>
    <w:rsid w:val="00CF30D4"/>
    <w:rsid w:val="00CF3122"/>
    <w:rsid w:val="00CF31D8"/>
    <w:rsid w:val="00CF3396"/>
    <w:rsid w:val="00CF36DB"/>
    <w:rsid w:val="00CF37BA"/>
    <w:rsid w:val="00CF37EA"/>
    <w:rsid w:val="00CF386E"/>
    <w:rsid w:val="00CF3A25"/>
    <w:rsid w:val="00CF3DEE"/>
    <w:rsid w:val="00CF402E"/>
    <w:rsid w:val="00CF44C8"/>
    <w:rsid w:val="00CF45C9"/>
    <w:rsid w:val="00CF4AE5"/>
    <w:rsid w:val="00CF4DDB"/>
    <w:rsid w:val="00CF51AF"/>
    <w:rsid w:val="00CF5205"/>
    <w:rsid w:val="00CF570F"/>
    <w:rsid w:val="00CF5AB3"/>
    <w:rsid w:val="00CF5CB8"/>
    <w:rsid w:val="00CF5CE7"/>
    <w:rsid w:val="00CF6115"/>
    <w:rsid w:val="00CF6494"/>
    <w:rsid w:val="00CF651A"/>
    <w:rsid w:val="00CF6839"/>
    <w:rsid w:val="00CF68B4"/>
    <w:rsid w:val="00CF68E5"/>
    <w:rsid w:val="00CF69DC"/>
    <w:rsid w:val="00CF6BA1"/>
    <w:rsid w:val="00CF6FEB"/>
    <w:rsid w:val="00CF70CB"/>
    <w:rsid w:val="00CF7235"/>
    <w:rsid w:val="00CF72B7"/>
    <w:rsid w:val="00CF72CA"/>
    <w:rsid w:val="00CF73B7"/>
    <w:rsid w:val="00CF77CA"/>
    <w:rsid w:val="00CF77CC"/>
    <w:rsid w:val="00CF7A14"/>
    <w:rsid w:val="00CF7C1C"/>
    <w:rsid w:val="00CF7C2C"/>
    <w:rsid w:val="00CF7CE8"/>
    <w:rsid w:val="00CF7E92"/>
    <w:rsid w:val="00CF7FC7"/>
    <w:rsid w:val="00D0016C"/>
    <w:rsid w:val="00D001FE"/>
    <w:rsid w:val="00D003BB"/>
    <w:rsid w:val="00D003DA"/>
    <w:rsid w:val="00D00473"/>
    <w:rsid w:val="00D005FE"/>
    <w:rsid w:val="00D0062E"/>
    <w:rsid w:val="00D00817"/>
    <w:rsid w:val="00D0094B"/>
    <w:rsid w:val="00D00B12"/>
    <w:rsid w:val="00D00EEC"/>
    <w:rsid w:val="00D01111"/>
    <w:rsid w:val="00D01226"/>
    <w:rsid w:val="00D01363"/>
    <w:rsid w:val="00D0138C"/>
    <w:rsid w:val="00D0169F"/>
    <w:rsid w:val="00D01988"/>
    <w:rsid w:val="00D01A54"/>
    <w:rsid w:val="00D01B19"/>
    <w:rsid w:val="00D01C3B"/>
    <w:rsid w:val="00D01D33"/>
    <w:rsid w:val="00D01DA4"/>
    <w:rsid w:val="00D02034"/>
    <w:rsid w:val="00D02087"/>
    <w:rsid w:val="00D02269"/>
    <w:rsid w:val="00D024A9"/>
    <w:rsid w:val="00D02708"/>
    <w:rsid w:val="00D029E5"/>
    <w:rsid w:val="00D02B90"/>
    <w:rsid w:val="00D02C12"/>
    <w:rsid w:val="00D03038"/>
    <w:rsid w:val="00D03250"/>
    <w:rsid w:val="00D03484"/>
    <w:rsid w:val="00D034AB"/>
    <w:rsid w:val="00D03644"/>
    <w:rsid w:val="00D038FB"/>
    <w:rsid w:val="00D0398B"/>
    <w:rsid w:val="00D03CFC"/>
    <w:rsid w:val="00D03DD9"/>
    <w:rsid w:val="00D04239"/>
    <w:rsid w:val="00D044BF"/>
    <w:rsid w:val="00D046B7"/>
    <w:rsid w:val="00D04728"/>
    <w:rsid w:val="00D04987"/>
    <w:rsid w:val="00D04A23"/>
    <w:rsid w:val="00D04BD6"/>
    <w:rsid w:val="00D04F0F"/>
    <w:rsid w:val="00D04F60"/>
    <w:rsid w:val="00D04F67"/>
    <w:rsid w:val="00D052C5"/>
    <w:rsid w:val="00D0541B"/>
    <w:rsid w:val="00D0562F"/>
    <w:rsid w:val="00D05716"/>
    <w:rsid w:val="00D05907"/>
    <w:rsid w:val="00D05BCA"/>
    <w:rsid w:val="00D05BED"/>
    <w:rsid w:val="00D05C3E"/>
    <w:rsid w:val="00D05EB3"/>
    <w:rsid w:val="00D06273"/>
    <w:rsid w:val="00D063B4"/>
    <w:rsid w:val="00D066D1"/>
    <w:rsid w:val="00D06975"/>
    <w:rsid w:val="00D06C68"/>
    <w:rsid w:val="00D06D1C"/>
    <w:rsid w:val="00D06D94"/>
    <w:rsid w:val="00D06EC6"/>
    <w:rsid w:val="00D07369"/>
    <w:rsid w:val="00D073B5"/>
    <w:rsid w:val="00D0741E"/>
    <w:rsid w:val="00D076EE"/>
    <w:rsid w:val="00D0774D"/>
    <w:rsid w:val="00D0799F"/>
    <w:rsid w:val="00D07C01"/>
    <w:rsid w:val="00D10376"/>
    <w:rsid w:val="00D103FC"/>
    <w:rsid w:val="00D105E5"/>
    <w:rsid w:val="00D10661"/>
    <w:rsid w:val="00D107B4"/>
    <w:rsid w:val="00D107DB"/>
    <w:rsid w:val="00D109FA"/>
    <w:rsid w:val="00D11458"/>
    <w:rsid w:val="00D118D3"/>
    <w:rsid w:val="00D11BCC"/>
    <w:rsid w:val="00D12079"/>
    <w:rsid w:val="00D12219"/>
    <w:rsid w:val="00D124A8"/>
    <w:rsid w:val="00D125F8"/>
    <w:rsid w:val="00D1271C"/>
    <w:rsid w:val="00D12955"/>
    <w:rsid w:val="00D12B22"/>
    <w:rsid w:val="00D12B7A"/>
    <w:rsid w:val="00D12B82"/>
    <w:rsid w:val="00D12E9C"/>
    <w:rsid w:val="00D12F78"/>
    <w:rsid w:val="00D13111"/>
    <w:rsid w:val="00D1348D"/>
    <w:rsid w:val="00D13758"/>
    <w:rsid w:val="00D13983"/>
    <w:rsid w:val="00D13E9A"/>
    <w:rsid w:val="00D13F07"/>
    <w:rsid w:val="00D14209"/>
    <w:rsid w:val="00D1456C"/>
    <w:rsid w:val="00D14CD2"/>
    <w:rsid w:val="00D14D3A"/>
    <w:rsid w:val="00D14D60"/>
    <w:rsid w:val="00D14F51"/>
    <w:rsid w:val="00D14FB3"/>
    <w:rsid w:val="00D15006"/>
    <w:rsid w:val="00D1521C"/>
    <w:rsid w:val="00D1529A"/>
    <w:rsid w:val="00D15903"/>
    <w:rsid w:val="00D1594B"/>
    <w:rsid w:val="00D15B8C"/>
    <w:rsid w:val="00D15BB5"/>
    <w:rsid w:val="00D15E75"/>
    <w:rsid w:val="00D15F10"/>
    <w:rsid w:val="00D15F3A"/>
    <w:rsid w:val="00D1607C"/>
    <w:rsid w:val="00D162FD"/>
    <w:rsid w:val="00D164E2"/>
    <w:rsid w:val="00D164E7"/>
    <w:rsid w:val="00D165EF"/>
    <w:rsid w:val="00D16786"/>
    <w:rsid w:val="00D16866"/>
    <w:rsid w:val="00D16926"/>
    <w:rsid w:val="00D16A45"/>
    <w:rsid w:val="00D16E22"/>
    <w:rsid w:val="00D171D4"/>
    <w:rsid w:val="00D17739"/>
    <w:rsid w:val="00D17849"/>
    <w:rsid w:val="00D17CF9"/>
    <w:rsid w:val="00D17F64"/>
    <w:rsid w:val="00D200C3"/>
    <w:rsid w:val="00D200F3"/>
    <w:rsid w:val="00D20704"/>
    <w:rsid w:val="00D21469"/>
    <w:rsid w:val="00D2171E"/>
    <w:rsid w:val="00D21A71"/>
    <w:rsid w:val="00D21F4B"/>
    <w:rsid w:val="00D22228"/>
    <w:rsid w:val="00D22814"/>
    <w:rsid w:val="00D2287C"/>
    <w:rsid w:val="00D22AF4"/>
    <w:rsid w:val="00D22CE3"/>
    <w:rsid w:val="00D22DC7"/>
    <w:rsid w:val="00D22E49"/>
    <w:rsid w:val="00D22F55"/>
    <w:rsid w:val="00D2305D"/>
    <w:rsid w:val="00D23235"/>
    <w:rsid w:val="00D2329D"/>
    <w:rsid w:val="00D23748"/>
    <w:rsid w:val="00D237F2"/>
    <w:rsid w:val="00D23AB6"/>
    <w:rsid w:val="00D23E4E"/>
    <w:rsid w:val="00D240C3"/>
    <w:rsid w:val="00D24138"/>
    <w:rsid w:val="00D24145"/>
    <w:rsid w:val="00D24313"/>
    <w:rsid w:val="00D2491D"/>
    <w:rsid w:val="00D24AD2"/>
    <w:rsid w:val="00D24E64"/>
    <w:rsid w:val="00D24F07"/>
    <w:rsid w:val="00D24F2F"/>
    <w:rsid w:val="00D2519D"/>
    <w:rsid w:val="00D25222"/>
    <w:rsid w:val="00D254E7"/>
    <w:rsid w:val="00D25978"/>
    <w:rsid w:val="00D25ACE"/>
    <w:rsid w:val="00D25C0C"/>
    <w:rsid w:val="00D25CA5"/>
    <w:rsid w:val="00D25E37"/>
    <w:rsid w:val="00D26671"/>
    <w:rsid w:val="00D2668A"/>
    <w:rsid w:val="00D26777"/>
    <w:rsid w:val="00D269BF"/>
    <w:rsid w:val="00D26A2C"/>
    <w:rsid w:val="00D26CB8"/>
    <w:rsid w:val="00D26FA5"/>
    <w:rsid w:val="00D27259"/>
    <w:rsid w:val="00D27327"/>
    <w:rsid w:val="00D2747A"/>
    <w:rsid w:val="00D2748F"/>
    <w:rsid w:val="00D2773B"/>
    <w:rsid w:val="00D277AB"/>
    <w:rsid w:val="00D278BB"/>
    <w:rsid w:val="00D279F7"/>
    <w:rsid w:val="00D27AB4"/>
    <w:rsid w:val="00D27BB8"/>
    <w:rsid w:val="00D27BC2"/>
    <w:rsid w:val="00D27C50"/>
    <w:rsid w:val="00D27CC6"/>
    <w:rsid w:val="00D27D53"/>
    <w:rsid w:val="00D27D8F"/>
    <w:rsid w:val="00D27DA9"/>
    <w:rsid w:val="00D27FAB"/>
    <w:rsid w:val="00D30104"/>
    <w:rsid w:val="00D30523"/>
    <w:rsid w:val="00D30D08"/>
    <w:rsid w:val="00D30D6F"/>
    <w:rsid w:val="00D30FCA"/>
    <w:rsid w:val="00D30FE3"/>
    <w:rsid w:val="00D31344"/>
    <w:rsid w:val="00D31354"/>
    <w:rsid w:val="00D31367"/>
    <w:rsid w:val="00D31383"/>
    <w:rsid w:val="00D3179B"/>
    <w:rsid w:val="00D3185B"/>
    <w:rsid w:val="00D31C71"/>
    <w:rsid w:val="00D31CB1"/>
    <w:rsid w:val="00D31DAE"/>
    <w:rsid w:val="00D31ED7"/>
    <w:rsid w:val="00D3207C"/>
    <w:rsid w:val="00D323C8"/>
    <w:rsid w:val="00D32633"/>
    <w:rsid w:val="00D32879"/>
    <w:rsid w:val="00D3288A"/>
    <w:rsid w:val="00D32C6D"/>
    <w:rsid w:val="00D32E03"/>
    <w:rsid w:val="00D32E3B"/>
    <w:rsid w:val="00D32E40"/>
    <w:rsid w:val="00D33057"/>
    <w:rsid w:val="00D33121"/>
    <w:rsid w:val="00D331BD"/>
    <w:rsid w:val="00D33317"/>
    <w:rsid w:val="00D33410"/>
    <w:rsid w:val="00D33915"/>
    <w:rsid w:val="00D33B6C"/>
    <w:rsid w:val="00D33CC0"/>
    <w:rsid w:val="00D343D0"/>
    <w:rsid w:val="00D3455E"/>
    <w:rsid w:val="00D345CB"/>
    <w:rsid w:val="00D346BF"/>
    <w:rsid w:val="00D34BE4"/>
    <w:rsid w:val="00D3504D"/>
    <w:rsid w:val="00D350EF"/>
    <w:rsid w:val="00D3517C"/>
    <w:rsid w:val="00D354D6"/>
    <w:rsid w:val="00D355CE"/>
    <w:rsid w:val="00D35A53"/>
    <w:rsid w:val="00D35C36"/>
    <w:rsid w:val="00D35CCF"/>
    <w:rsid w:val="00D35E40"/>
    <w:rsid w:val="00D35EDA"/>
    <w:rsid w:val="00D35F22"/>
    <w:rsid w:val="00D35F23"/>
    <w:rsid w:val="00D3607A"/>
    <w:rsid w:val="00D3609E"/>
    <w:rsid w:val="00D36256"/>
    <w:rsid w:val="00D362DA"/>
    <w:rsid w:val="00D3635F"/>
    <w:rsid w:val="00D3662A"/>
    <w:rsid w:val="00D36779"/>
    <w:rsid w:val="00D3679E"/>
    <w:rsid w:val="00D3690F"/>
    <w:rsid w:val="00D36C19"/>
    <w:rsid w:val="00D36D5D"/>
    <w:rsid w:val="00D37129"/>
    <w:rsid w:val="00D371EC"/>
    <w:rsid w:val="00D37557"/>
    <w:rsid w:val="00D376AE"/>
    <w:rsid w:val="00D403C3"/>
    <w:rsid w:val="00D40424"/>
    <w:rsid w:val="00D405DB"/>
    <w:rsid w:val="00D40ADB"/>
    <w:rsid w:val="00D40D1B"/>
    <w:rsid w:val="00D40D35"/>
    <w:rsid w:val="00D40DFD"/>
    <w:rsid w:val="00D41087"/>
    <w:rsid w:val="00D415DD"/>
    <w:rsid w:val="00D41850"/>
    <w:rsid w:val="00D41919"/>
    <w:rsid w:val="00D41A03"/>
    <w:rsid w:val="00D41D6B"/>
    <w:rsid w:val="00D4259F"/>
    <w:rsid w:val="00D4261F"/>
    <w:rsid w:val="00D4286C"/>
    <w:rsid w:val="00D429C5"/>
    <w:rsid w:val="00D42D75"/>
    <w:rsid w:val="00D42D9F"/>
    <w:rsid w:val="00D42DFF"/>
    <w:rsid w:val="00D4304A"/>
    <w:rsid w:val="00D43539"/>
    <w:rsid w:val="00D43A29"/>
    <w:rsid w:val="00D43CA8"/>
    <w:rsid w:val="00D4417C"/>
    <w:rsid w:val="00D4434E"/>
    <w:rsid w:val="00D443BF"/>
    <w:rsid w:val="00D443D6"/>
    <w:rsid w:val="00D44669"/>
    <w:rsid w:val="00D44670"/>
    <w:rsid w:val="00D44787"/>
    <w:rsid w:val="00D44FF8"/>
    <w:rsid w:val="00D450C9"/>
    <w:rsid w:val="00D450F9"/>
    <w:rsid w:val="00D454D6"/>
    <w:rsid w:val="00D45530"/>
    <w:rsid w:val="00D4588C"/>
    <w:rsid w:val="00D459EC"/>
    <w:rsid w:val="00D45B4C"/>
    <w:rsid w:val="00D45CF2"/>
    <w:rsid w:val="00D45D2E"/>
    <w:rsid w:val="00D45F07"/>
    <w:rsid w:val="00D4688C"/>
    <w:rsid w:val="00D46B85"/>
    <w:rsid w:val="00D46D39"/>
    <w:rsid w:val="00D46F2E"/>
    <w:rsid w:val="00D471B1"/>
    <w:rsid w:val="00D47251"/>
    <w:rsid w:val="00D47277"/>
    <w:rsid w:val="00D47279"/>
    <w:rsid w:val="00D473D1"/>
    <w:rsid w:val="00D478CF"/>
    <w:rsid w:val="00D47B6A"/>
    <w:rsid w:val="00D47EBF"/>
    <w:rsid w:val="00D47F6E"/>
    <w:rsid w:val="00D5015B"/>
    <w:rsid w:val="00D5063F"/>
    <w:rsid w:val="00D50715"/>
    <w:rsid w:val="00D508DE"/>
    <w:rsid w:val="00D50A62"/>
    <w:rsid w:val="00D50BA7"/>
    <w:rsid w:val="00D50BB5"/>
    <w:rsid w:val="00D510C0"/>
    <w:rsid w:val="00D510EE"/>
    <w:rsid w:val="00D511CD"/>
    <w:rsid w:val="00D51965"/>
    <w:rsid w:val="00D519F5"/>
    <w:rsid w:val="00D51A3C"/>
    <w:rsid w:val="00D51B80"/>
    <w:rsid w:val="00D51BEA"/>
    <w:rsid w:val="00D51C1E"/>
    <w:rsid w:val="00D51FF4"/>
    <w:rsid w:val="00D52064"/>
    <w:rsid w:val="00D523EE"/>
    <w:rsid w:val="00D525F2"/>
    <w:rsid w:val="00D5278A"/>
    <w:rsid w:val="00D5287D"/>
    <w:rsid w:val="00D52D66"/>
    <w:rsid w:val="00D530DB"/>
    <w:rsid w:val="00D536C8"/>
    <w:rsid w:val="00D5375E"/>
    <w:rsid w:val="00D53B7C"/>
    <w:rsid w:val="00D53DBF"/>
    <w:rsid w:val="00D54070"/>
    <w:rsid w:val="00D540DF"/>
    <w:rsid w:val="00D54231"/>
    <w:rsid w:val="00D5457D"/>
    <w:rsid w:val="00D546FC"/>
    <w:rsid w:val="00D54769"/>
    <w:rsid w:val="00D548B6"/>
    <w:rsid w:val="00D548EA"/>
    <w:rsid w:val="00D54CAE"/>
    <w:rsid w:val="00D54CF8"/>
    <w:rsid w:val="00D5550F"/>
    <w:rsid w:val="00D555CC"/>
    <w:rsid w:val="00D5570F"/>
    <w:rsid w:val="00D55827"/>
    <w:rsid w:val="00D5589F"/>
    <w:rsid w:val="00D55BF0"/>
    <w:rsid w:val="00D564CC"/>
    <w:rsid w:val="00D56587"/>
    <w:rsid w:val="00D56946"/>
    <w:rsid w:val="00D57127"/>
    <w:rsid w:val="00D571DA"/>
    <w:rsid w:val="00D5739D"/>
    <w:rsid w:val="00D57434"/>
    <w:rsid w:val="00D574DC"/>
    <w:rsid w:val="00D57511"/>
    <w:rsid w:val="00D57613"/>
    <w:rsid w:val="00D57923"/>
    <w:rsid w:val="00D579C9"/>
    <w:rsid w:val="00D57A25"/>
    <w:rsid w:val="00D57A6E"/>
    <w:rsid w:val="00D57D73"/>
    <w:rsid w:val="00D57E01"/>
    <w:rsid w:val="00D57E60"/>
    <w:rsid w:val="00D6006A"/>
    <w:rsid w:val="00D600CE"/>
    <w:rsid w:val="00D601EE"/>
    <w:rsid w:val="00D60996"/>
    <w:rsid w:val="00D60AC0"/>
    <w:rsid w:val="00D60C35"/>
    <w:rsid w:val="00D60D45"/>
    <w:rsid w:val="00D60D9D"/>
    <w:rsid w:val="00D60ED5"/>
    <w:rsid w:val="00D616BA"/>
    <w:rsid w:val="00D61727"/>
    <w:rsid w:val="00D618D3"/>
    <w:rsid w:val="00D6198A"/>
    <w:rsid w:val="00D61AC7"/>
    <w:rsid w:val="00D61C5B"/>
    <w:rsid w:val="00D61C93"/>
    <w:rsid w:val="00D61D0F"/>
    <w:rsid w:val="00D61DAC"/>
    <w:rsid w:val="00D61E26"/>
    <w:rsid w:val="00D61F64"/>
    <w:rsid w:val="00D621F7"/>
    <w:rsid w:val="00D62230"/>
    <w:rsid w:val="00D62683"/>
    <w:rsid w:val="00D6279C"/>
    <w:rsid w:val="00D62942"/>
    <w:rsid w:val="00D62A4D"/>
    <w:rsid w:val="00D62BFB"/>
    <w:rsid w:val="00D62DB9"/>
    <w:rsid w:val="00D62F61"/>
    <w:rsid w:val="00D63121"/>
    <w:rsid w:val="00D63205"/>
    <w:rsid w:val="00D6341F"/>
    <w:rsid w:val="00D6349C"/>
    <w:rsid w:val="00D63727"/>
    <w:rsid w:val="00D638A4"/>
    <w:rsid w:val="00D63C2E"/>
    <w:rsid w:val="00D63C3F"/>
    <w:rsid w:val="00D64276"/>
    <w:rsid w:val="00D645CA"/>
    <w:rsid w:val="00D6475C"/>
    <w:rsid w:val="00D6479F"/>
    <w:rsid w:val="00D650AF"/>
    <w:rsid w:val="00D6557E"/>
    <w:rsid w:val="00D65632"/>
    <w:rsid w:val="00D656C1"/>
    <w:rsid w:val="00D65752"/>
    <w:rsid w:val="00D65769"/>
    <w:rsid w:val="00D65ABD"/>
    <w:rsid w:val="00D65ADA"/>
    <w:rsid w:val="00D65FF4"/>
    <w:rsid w:val="00D66056"/>
    <w:rsid w:val="00D6631B"/>
    <w:rsid w:val="00D6632F"/>
    <w:rsid w:val="00D6636B"/>
    <w:rsid w:val="00D66457"/>
    <w:rsid w:val="00D665D7"/>
    <w:rsid w:val="00D669BB"/>
    <w:rsid w:val="00D66C0B"/>
    <w:rsid w:val="00D66C75"/>
    <w:rsid w:val="00D66DCE"/>
    <w:rsid w:val="00D67425"/>
    <w:rsid w:val="00D676A5"/>
    <w:rsid w:val="00D6777B"/>
    <w:rsid w:val="00D67804"/>
    <w:rsid w:val="00D67BC0"/>
    <w:rsid w:val="00D67C56"/>
    <w:rsid w:val="00D67CB4"/>
    <w:rsid w:val="00D67D01"/>
    <w:rsid w:val="00D70388"/>
    <w:rsid w:val="00D704E3"/>
    <w:rsid w:val="00D705F4"/>
    <w:rsid w:val="00D70630"/>
    <w:rsid w:val="00D7073C"/>
    <w:rsid w:val="00D7084E"/>
    <w:rsid w:val="00D70851"/>
    <w:rsid w:val="00D70FC0"/>
    <w:rsid w:val="00D71061"/>
    <w:rsid w:val="00D713C8"/>
    <w:rsid w:val="00D71825"/>
    <w:rsid w:val="00D71A23"/>
    <w:rsid w:val="00D71AD4"/>
    <w:rsid w:val="00D71E79"/>
    <w:rsid w:val="00D7258D"/>
    <w:rsid w:val="00D7267E"/>
    <w:rsid w:val="00D72CC6"/>
    <w:rsid w:val="00D72F3B"/>
    <w:rsid w:val="00D73045"/>
    <w:rsid w:val="00D731A0"/>
    <w:rsid w:val="00D732A6"/>
    <w:rsid w:val="00D73422"/>
    <w:rsid w:val="00D73561"/>
    <w:rsid w:val="00D73623"/>
    <w:rsid w:val="00D738D1"/>
    <w:rsid w:val="00D73B7B"/>
    <w:rsid w:val="00D73E49"/>
    <w:rsid w:val="00D73FD0"/>
    <w:rsid w:val="00D740A3"/>
    <w:rsid w:val="00D740D1"/>
    <w:rsid w:val="00D745AA"/>
    <w:rsid w:val="00D745D4"/>
    <w:rsid w:val="00D74BBF"/>
    <w:rsid w:val="00D74F76"/>
    <w:rsid w:val="00D7522D"/>
    <w:rsid w:val="00D7573A"/>
    <w:rsid w:val="00D75AE7"/>
    <w:rsid w:val="00D75BB7"/>
    <w:rsid w:val="00D75F61"/>
    <w:rsid w:val="00D761CD"/>
    <w:rsid w:val="00D762C0"/>
    <w:rsid w:val="00D76624"/>
    <w:rsid w:val="00D7692D"/>
    <w:rsid w:val="00D76B6F"/>
    <w:rsid w:val="00D7725F"/>
    <w:rsid w:val="00D77456"/>
    <w:rsid w:val="00D77483"/>
    <w:rsid w:val="00D7756B"/>
    <w:rsid w:val="00D77597"/>
    <w:rsid w:val="00D778B3"/>
    <w:rsid w:val="00D77904"/>
    <w:rsid w:val="00D77C26"/>
    <w:rsid w:val="00D77CB8"/>
    <w:rsid w:val="00D77CD7"/>
    <w:rsid w:val="00D801D9"/>
    <w:rsid w:val="00D802DB"/>
    <w:rsid w:val="00D8031C"/>
    <w:rsid w:val="00D803A1"/>
    <w:rsid w:val="00D80401"/>
    <w:rsid w:val="00D805E3"/>
    <w:rsid w:val="00D8069C"/>
    <w:rsid w:val="00D807FB"/>
    <w:rsid w:val="00D80AF8"/>
    <w:rsid w:val="00D80B62"/>
    <w:rsid w:val="00D80CA6"/>
    <w:rsid w:val="00D80E8F"/>
    <w:rsid w:val="00D8120A"/>
    <w:rsid w:val="00D81226"/>
    <w:rsid w:val="00D812A9"/>
    <w:rsid w:val="00D812C2"/>
    <w:rsid w:val="00D81383"/>
    <w:rsid w:val="00D813CF"/>
    <w:rsid w:val="00D814EE"/>
    <w:rsid w:val="00D819A9"/>
    <w:rsid w:val="00D819BC"/>
    <w:rsid w:val="00D81A12"/>
    <w:rsid w:val="00D81B84"/>
    <w:rsid w:val="00D81C39"/>
    <w:rsid w:val="00D81C7B"/>
    <w:rsid w:val="00D820AB"/>
    <w:rsid w:val="00D82107"/>
    <w:rsid w:val="00D823DA"/>
    <w:rsid w:val="00D82405"/>
    <w:rsid w:val="00D82926"/>
    <w:rsid w:val="00D82C8F"/>
    <w:rsid w:val="00D82E75"/>
    <w:rsid w:val="00D82FF2"/>
    <w:rsid w:val="00D83112"/>
    <w:rsid w:val="00D832B0"/>
    <w:rsid w:val="00D833C3"/>
    <w:rsid w:val="00D834C7"/>
    <w:rsid w:val="00D834F2"/>
    <w:rsid w:val="00D8382F"/>
    <w:rsid w:val="00D839B6"/>
    <w:rsid w:val="00D83A52"/>
    <w:rsid w:val="00D83A5E"/>
    <w:rsid w:val="00D83A8C"/>
    <w:rsid w:val="00D83AE5"/>
    <w:rsid w:val="00D83D48"/>
    <w:rsid w:val="00D843F4"/>
    <w:rsid w:val="00D8445D"/>
    <w:rsid w:val="00D8462E"/>
    <w:rsid w:val="00D84797"/>
    <w:rsid w:val="00D84B09"/>
    <w:rsid w:val="00D85042"/>
    <w:rsid w:val="00D85186"/>
    <w:rsid w:val="00D85552"/>
    <w:rsid w:val="00D8555B"/>
    <w:rsid w:val="00D86142"/>
    <w:rsid w:val="00D86145"/>
    <w:rsid w:val="00D86149"/>
    <w:rsid w:val="00D86179"/>
    <w:rsid w:val="00D8663C"/>
    <w:rsid w:val="00D86B06"/>
    <w:rsid w:val="00D86BE6"/>
    <w:rsid w:val="00D86F6A"/>
    <w:rsid w:val="00D8727B"/>
    <w:rsid w:val="00D87367"/>
    <w:rsid w:val="00D873DE"/>
    <w:rsid w:val="00D876E6"/>
    <w:rsid w:val="00D87935"/>
    <w:rsid w:val="00D87EE5"/>
    <w:rsid w:val="00D87EF5"/>
    <w:rsid w:val="00D87F3D"/>
    <w:rsid w:val="00D902A9"/>
    <w:rsid w:val="00D90308"/>
    <w:rsid w:val="00D90401"/>
    <w:rsid w:val="00D90427"/>
    <w:rsid w:val="00D9080D"/>
    <w:rsid w:val="00D90886"/>
    <w:rsid w:val="00D909BB"/>
    <w:rsid w:val="00D90B1B"/>
    <w:rsid w:val="00D90ECF"/>
    <w:rsid w:val="00D91083"/>
    <w:rsid w:val="00D91096"/>
    <w:rsid w:val="00D912E4"/>
    <w:rsid w:val="00D919AE"/>
    <w:rsid w:val="00D91A41"/>
    <w:rsid w:val="00D91D70"/>
    <w:rsid w:val="00D91E27"/>
    <w:rsid w:val="00D91F0C"/>
    <w:rsid w:val="00D91F0F"/>
    <w:rsid w:val="00D920D4"/>
    <w:rsid w:val="00D921A8"/>
    <w:rsid w:val="00D929C3"/>
    <w:rsid w:val="00D929F9"/>
    <w:rsid w:val="00D92C25"/>
    <w:rsid w:val="00D935AE"/>
    <w:rsid w:val="00D9392B"/>
    <w:rsid w:val="00D93DD6"/>
    <w:rsid w:val="00D945FF"/>
    <w:rsid w:val="00D94765"/>
    <w:rsid w:val="00D948A0"/>
    <w:rsid w:val="00D94A65"/>
    <w:rsid w:val="00D94C07"/>
    <w:rsid w:val="00D94CC9"/>
    <w:rsid w:val="00D94D05"/>
    <w:rsid w:val="00D94D62"/>
    <w:rsid w:val="00D9525B"/>
    <w:rsid w:val="00D95324"/>
    <w:rsid w:val="00D9577A"/>
    <w:rsid w:val="00D9579A"/>
    <w:rsid w:val="00D95948"/>
    <w:rsid w:val="00D95A1E"/>
    <w:rsid w:val="00D95BF3"/>
    <w:rsid w:val="00D95C7E"/>
    <w:rsid w:val="00D95CAC"/>
    <w:rsid w:val="00D95EE2"/>
    <w:rsid w:val="00D9602F"/>
    <w:rsid w:val="00D960F4"/>
    <w:rsid w:val="00D96128"/>
    <w:rsid w:val="00D963CE"/>
    <w:rsid w:val="00D966CC"/>
    <w:rsid w:val="00D96781"/>
    <w:rsid w:val="00D968B0"/>
    <w:rsid w:val="00D969C5"/>
    <w:rsid w:val="00D96B8F"/>
    <w:rsid w:val="00D96D03"/>
    <w:rsid w:val="00D96DDF"/>
    <w:rsid w:val="00D96F05"/>
    <w:rsid w:val="00D96F7D"/>
    <w:rsid w:val="00D9712F"/>
    <w:rsid w:val="00D97164"/>
    <w:rsid w:val="00D972A4"/>
    <w:rsid w:val="00D97AA9"/>
    <w:rsid w:val="00D97B51"/>
    <w:rsid w:val="00D97B7D"/>
    <w:rsid w:val="00DA0122"/>
    <w:rsid w:val="00DA0444"/>
    <w:rsid w:val="00DA0629"/>
    <w:rsid w:val="00DA068D"/>
    <w:rsid w:val="00DA0704"/>
    <w:rsid w:val="00DA08B0"/>
    <w:rsid w:val="00DA08EE"/>
    <w:rsid w:val="00DA0AE1"/>
    <w:rsid w:val="00DA0C1B"/>
    <w:rsid w:val="00DA0C41"/>
    <w:rsid w:val="00DA0D48"/>
    <w:rsid w:val="00DA0F94"/>
    <w:rsid w:val="00DA101B"/>
    <w:rsid w:val="00DA13C2"/>
    <w:rsid w:val="00DA1937"/>
    <w:rsid w:val="00DA19F2"/>
    <w:rsid w:val="00DA1BCE"/>
    <w:rsid w:val="00DA1C50"/>
    <w:rsid w:val="00DA2055"/>
    <w:rsid w:val="00DA22CA"/>
    <w:rsid w:val="00DA268C"/>
    <w:rsid w:val="00DA28A0"/>
    <w:rsid w:val="00DA29C5"/>
    <w:rsid w:val="00DA29CE"/>
    <w:rsid w:val="00DA29E7"/>
    <w:rsid w:val="00DA2A67"/>
    <w:rsid w:val="00DA3043"/>
    <w:rsid w:val="00DA3332"/>
    <w:rsid w:val="00DA3358"/>
    <w:rsid w:val="00DA339B"/>
    <w:rsid w:val="00DA3434"/>
    <w:rsid w:val="00DA3ABD"/>
    <w:rsid w:val="00DA3D7D"/>
    <w:rsid w:val="00DA3FBB"/>
    <w:rsid w:val="00DA414C"/>
    <w:rsid w:val="00DA4221"/>
    <w:rsid w:val="00DA4315"/>
    <w:rsid w:val="00DA4465"/>
    <w:rsid w:val="00DA4642"/>
    <w:rsid w:val="00DA4861"/>
    <w:rsid w:val="00DA49A1"/>
    <w:rsid w:val="00DA49DC"/>
    <w:rsid w:val="00DA4AFC"/>
    <w:rsid w:val="00DA4C94"/>
    <w:rsid w:val="00DA4CD0"/>
    <w:rsid w:val="00DA4D32"/>
    <w:rsid w:val="00DA4E00"/>
    <w:rsid w:val="00DA4E58"/>
    <w:rsid w:val="00DA5031"/>
    <w:rsid w:val="00DA50CE"/>
    <w:rsid w:val="00DA522A"/>
    <w:rsid w:val="00DA5334"/>
    <w:rsid w:val="00DA54B6"/>
    <w:rsid w:val="00DA572D"/>
    <w:rsid w:val="00DA5764"/>
    <w:rsid w:val="00DA5A2D"/>
    <w:rsid w:val="00DA5B51"/>
    <w:rsid w:val="00DA5E32"/>
    <w:rsid w:val="00DA5E55"/>
    <w:rsid w:val="00DA5E8B"/>
    <w:rsid w:val="00DA5F68"/>
    <w:rsid w:val="00DA5FCC"/>
    <w:rsid w:val="00DA6202"/>
    <w:rsid w:val="00DA6511"/>
    <w:rsid w:val="00DA6772"/>
    <w:rsid w:val="00DA67F5"/>
    <w:rsid w:val="00DA6867"/>
    <w:rsid w:val="00DA68A9"/>
    <w:rsid w:val="00DA692C"/>
    <w:rsid w:val="00DA6A03"/>
    <w:rsid w:val="00DA6AAB"/>
    <w:rsid w:val="00DA6B43"/>
    <w:rsid w:val="00DA7076"/>
    <w:rsid w:val="00DA718A"/>
    <w:rsid w:val="00DA719E"/>
    <w:rsid w:val="00DA723A"/>
    <w:rsid w:val="00DA7336"/>
    <w:rsid w:val="00DA73C6"/>
    <w:rsid w:val="00DA77B2"/>
    <w:rsid w:val="00DA780A"/>
    <w:rsid w:val="00DA78C4"/>
    <w:rsid w:val="00DA791B"/>
    <w:rsid w:val="00DA7CEE"/>
    <w:rsid w:val="00DB018E"/>
    <w:rsid w:val="00DB0521"/>
    <w:rsid w:val="00DB06E6"/>
    <w:rsid w:val="00DB07C5"/>
    <w:rsid w:val="00DB08E3"/>
    <w:rsid w:val="00DB0925"/>
    <w:rsid w:val="00DB0BB2"/>
    <w:rsid w:val="00DB1126"/>
    <w:rsid w:val="00DB12F8"/>
    <w:rsid w:val="00DB173D"/>
    <w:rsid w:val="00DB1772"/>
    <w:rsid w:val="00DB18F7"/>
    <w:rsid w:val="00DB1A49"/>
    <w:rsid w:val="00DB1D0D"/>
    <w:rsid w:val="00DB1D8F"/>
    <w:rsid w:val="00DB1E21"/>
    <w:rsid w:val="00DB2004"/>
    <w:rsid w:val="00DB204D"/>
    <w:rsid w:val="00DB216E"/>
    <w:rsid w:val="00DB2FB1"/>
    <w:rsid w:val="00DB2FBE"/>
    <w:rsid w:val="00DB3186"/>
    <w:rsid w:val="00DB321D"/>
    <w:rsid w:val="00DB3389"/>
    <w:rsid w:val="00DB33D8"/>
    <w:rsid w:val="00DB3423"/>
    <w:rsid w:val="00DB3468"/>
    <w:rsid w:val="00DB38C4"/>
    <w:rsid w:val="00DB3A41"/>
    <w:rsid w:val="00DB3B3B"/>
    <w:rsid w:val="00DB4162"/>
    <w:rsid w:val="00DB41A0"/>
    <w:rsid w:val="00DB436C"/>
    <w:rsid w:val="00DB47B4"/>
    <w:rsid w:val="00DB48A1"/>
    <w:rsid w:val="00DB493F"/>
    <w:rsid w:val="00DB4961"/>
    <w:rsid w:val="00DB4A1B"/>
    <w:rsid w:val="00DB4B6D"/>
    <w:rsid w:val="00DB4C10"/>
    <w:rsid w:val="00DB4ED4"/>
    <w:rsid w:val="00DB57B1"/>
    <w:rsid w:val="00DB591A"/>
    <w:rsid w:val="00DB5E7B"/>
    <w:rsid w:val="00DB6051"/>
    <w:rsid w:val="00DB60AE"/>
    <w:rsid w:val="00DB646A"/>
    <w:rsid w:val="00DB655E"/>
    <w:rsid w:val="00DB684E"/>
    <w:rsid w:val="00DB6C54"/>
    <w:rsid w:val="00DB6D11"/>
    <w:rsid w:val="00DB6DED"/>
    <w:rsid w:val="00DB6F80"/>
    <w:rsid w:val="00DB7193"/>
    <w:rsid w:val="00DB7443"/>
    <w:rsid w:val="00DB7533"/>
    <w:rsid w:val="00DB7704"/>
    <w:rsid w:val="00DB7750"/>
    <w:rsid w:val="00DB7B25"/>
    <w:rsid w:val="00DB7DA7"/>
    <w:rsid w:val="00DC0B97"/>
    <w:rsid w:val="00DC0C17"/>
    <w:rsid w:val="00DC0DF4"/>
    <w:rsid w:val="00DC118A"/>
    <w:rsid w:val="00DC12AA"/>
    <w:rsid w:val="00DC13B8"/>
    <w:rsid w:val="00DC1478"/>
    <w:rsid w:val="00DC15E9"/>
    <w:rsid w:val="00DC1971"/>
    <w:rsid w:val="00DC1A69"/>
    <w:rsid w:val="00DC1B51"/>
    <w:rsid w:val="00DC1C19"/>
    <w:rsid w:val="00DC1E77"/>
    <w:rsid w:val="00DC1EB5"/>
    <w:rsid w:val="00DC1FC4"/>
    <w:rsid w:val="00DC20C8"/>
    <w:rsid w:val="00DC2276"/>
    <w:rsid w:val="00DC2470"/>
    <w:rsid w:val="00DC2835"/>
    <w:rsid w:val="00DC285C"/>
    <w:rsid w:val="00DC2A60"/>
    <w:rsid w:val="00DC2D09"/>
    <w:rsid w:val="00DC2D9C"/>
    <w:rsid w:val="00DC33AD"/>
    <w:rsid w:val="00DC38A3"/>
    <w:rsid w:val="00DC3989"/>
    <w:rsid w:val="00DC4169"/>
    <w:rsid w:val="00DC4331"/>
    <w:rsid w:val="00DC45C2"/>
    <w:rsid w:val="00DC4796"/>
    <w:rsid w:val="00DC48F1"/>
    <w:rsid w:val="00DC4B5C"/>
    <w:rsid w:val="00DC4CCF"/>
    <w:rsid w:val="00DC4EEF"/>
    <w:rsid w:val="00DC4F0B"/>
    <w:rsid w:val="00DC53E7"/>
    <w:rsid w:val="00DC5418"/>
    <w:rsid w:val="00DC547D"/>
    <w:rsid w:val="00DC5591"/>
    <w:rsid w:val="00DC56A0"/>
    <w:rsid w:val="00DC5723"/>
    <w:rsid w:val="00DC5792"/>
    <w:rsid w:val="00DC57E6"/>
    <w:rsid w:val="00DC58FD"/>
    <w:rsid w:val="00DC5B6D"/>
    <w:rsid w:val="00DC5E99"/>
    <w:rsid w:val="00DC60B5"/>
    <w:rsid w:val="00DC63A8"/>
    <w:rsid w:val="00DC67C4"/>
    <w:rsid w:val="00DC6ED9"/>
    <w:rsid w:val="00DC730F"/>
    <w:rsid w:val="00DC73EB"/>
    <w:rsid w:val="00DC76FC"/>
    <w:rsid w:val="00DC77B8"/>
    <w:rsid w:val="00DC7C47"/>
    <w:rsid w:val="00DC7DBE"/>
    <w:rsid w:val="00DC7EC4"/>
    <w:rsid w:val="00DD006E"/>
    <w:rsid w:val="00DD01F2"/>
    <w:rsid w:val="00DD0396"/>
    <w:rsid w:val="00DD073D"/>
    <w:rsid w:val="00DD075E"/>
    <w:rsid w:val="00DD07AC"/>
    <w:rsid w:val="00DD0ABF"/>
    <w:rsid w:val="00DD0E46"/>
    <w:rsid w:val="00DD0EB7"/>
    <w:rsid w:val="00DD1491"/>
    <w:rsid w:val="00DD1553"/>
    <w:rsid w:val="00DD18A2"/>
    <w:rsid w:val="00DD1A9E"/>
    <w:rsid w:val="00DD1ADA"/>
    <w:rsid w:val="00DD2098"/>
    <w:rsid w:val="00DD22E4"/>
    <w:rsid w:val="00DD25AF"/>
    <w:rsid w:val="00DD25D3"/>
    <w:rsid w:val="00DD2850"/>
    <w:rsid w:val="00DD29AA"/>
    <w:rsid w:val="00DD2A42"/>
    <w:rsid w:val="00DD2D45"/>
    <w:rsid w:val="00DD2F2C"/>
    <w:rsid w:val="00DD300B"/>
    <w:rsid w:val="00DD33B8"/>
    <w:rsid w:val="00DD34E9"/>
    <w:rsid w:val="00DD390F"/>
    <w:rsid w:val="00DD3C0C"/>
    <w:rsid w:val="00DD3C1B"/>
    <w:rsid w:val="00DD3EC8"/>
    <w:rsid w:val="00DD4391"/>
    <w:rsid w:val="00DD44AB"/>
    <w:rsid w:val="00DD46C0"/>
    <w:rsid w:val="00DD473F"/>
    <w:rsid w:val="00DD4770"/>
    <w:rsid w:val="00DD4981"/>
    <w:rsid w:val="00DD4B12"/>
    <w:rsid w:val="00DD4D1D"/>
    <w:rsid w:val="00DD4F05"/>
    <w:rsid w:val="00DD5180"/>
    <w:rsid w:val="00DD52EC"/>
    <w:rsid w:val="00DD536D"/>
    <w:rsid w:val="00DD5380"/>
    <w:rsid w:val="00DD5411"/>
    <w:rsid w:val="00DD57C5"/>
    <w:rsid w:val="00DD597B"/>
    <w:rsid w:val="00DD59F3"/>
    <w:rsid w:val="00DD5A14"/>
    <w:rsid w:val="00DD5A9F"/>
    <w:rsid w:val="00DD65AE"/>
    <w:rsid w:val="00DD6667"/>
    <w:rsid w:val="00DD6913"/>
    <w:rsid w:val="00DD698C"/>
    <w:rsid w:val="00DD6DFC"/>
    <w:rsid w:val="00DD6E6D"/>
    <w:rsid w:val="00DD71DC"/>
    <w:rsid w:val="00DD72B8"/>
    <w:rsid w:val="00DD73D2"/>
    <w:rsid w:val="00DD74F0"/>
    <w:rsid w:val="00DD76EC"/>
    <w:rsid w:val="00DD77B2"/>
    <w:rsid w:val="00DD77CE"/>
    <w:rsid w:val="00DD77ED"/>
    <w:rsid w:val="00DD7A2F"/>
    <w:rsid w:val="00DD7A3F"/>
    <w:rsid w:val="00DD7AE5"/>
    <w:rsid w:val="00DD7BAD"/>
    <w:rsid w:val="00DD7DB9"/>
    <w:rsid w:val="00DE0142"/>
    <w:rsid w:val="00DE02A5"/>
    <w:rsid w:val="00DE0659"/>
    <w:rsid w:val="00DE0976"/>
    <w:rsid w:val="00DE0A97"/>
    <w:rsid w:val="00DE0AB1"/>
    <w:rsid w:val="00DE0B10"/>
    <w:rsid w:val="00DE0B53"/>
    <w:rsid w:val="00DE0EC4"/>
    <w:rsid w:val="00DE0FD5"/>
    <w:rsid w:val="00DE0FF9"/>
    <w:rsid w:val="00DE127E"/>
    <w:rsid w:val="00DE1289"/>
    <w:rsid w:val="00DE1373"/>
    <w:rsid w:val="00DE13B0"/>
    <w:rsid w:val="00DE1790"/>
    <w:rsid w:val="00DE181A"/>
    <w:rsid w:val="00DE1889"/>
    <w:rsid w:val="00DE1F8E"/>
    <w:rsid w:val="00DE2060"/>
    <w:rsid w:val="00DE2097"/>
    <w:rsid w:val="00DE290B"/>
    <w:rsid w:val="00DE2A43"/>
    <w:rsid w:val="00DE2B0A"/>
    <w:rsid w:val="00DE2DCA"/>
    <w:rsid w:val="00DE2FF4"/>
    <w:rsid w:val="00DE3309"/>
    <w:rsid w:val="00DE33DE"/>
    <w:rsid w:val="00DE356C"/>
    <w:rsid w:val="00DE35D0"/>
    <w:rsid w:val="00DE3815"/>
    <w:rsid w:val="00DE39CF"/>
    <w:rsid w:val="00DE3A74"/>
    <w:rsid w:val="00DE3B8F"/>
    <w:rsid w:val="00DE407A"/>
    <w:rsid w:val="00DE4259"/>
    <w:rsid w:val="00DE42C6"/>
    <w:rsid w:val="00DE44B5"/>
    <w:rsid w:val="00DE4A27"/>
    <w:rsid w:val="00DE4D3C"/>
    <w:rsid w:val="00DE4DE2"/>
    <w:rsid w:val="00DE4FA6"/>
    <w:rsid w:val="00DE51A7"/>
    <w:rsid w:val="00DE5630"/>
    <w:rsid w:val="00DE56AD"/>
    <w:rsid w:val="00DE56B2"/>
    <w:rsid w:val="00DE5825"/>
    <w:rsid w:val="00DE5903"/>
    <w:rsid w:val="00DE5B27"/>
    <w:rsid w:val="00DE5F8B"/>
    <w:rsid w:val="00DE609D"/>
    <w:rsid w:val="00DE6169"/>
    <w:rsid w:val="00DE61EC"/>
    <w:rsid w:val="00DE6258"/>
    <w:rsid w:val="00DE655B"/>
    <w:rsid w:val="00DE65BD"/>
    <w:rsid w:val="00DE6851"/>
    <w:rsid w:val="00DE6892"/>
    <w:rsid w:val="00DE689C"/>
    <w:rsid w:val="00DE6AE6"/>
    <w:rsid w:val="00DE6FD7"/>
    <w:rsid w:val="00DE7352"/>
    <w:rsid w:val="00DE7663"/>
    <w:rsid w:val="00DE773A"/>
    <w:rsid w:val="00DE7913"/>
    <w:rsid w:val="00DE7CB0"/>
    <w:rsid w:val="00DF0072"/>
    <w:rsid w:val="00DF00D8"/>
    <w:rsid w:val="00DF01CE"/>
    <w:rsid w:val="00DF0478"/>
    <w:rsid w:val="00DF05BD"/>
    <w:rsid w:val="00DF0B22"/>
    <w:rsid w:val="00DF0D6A"/>
    <w:rsid w:val="00DF139D"/>
    <w:rsid w:val="00DF1478"/>
    <w:rsid w:val="00DF1762"/>
    <w:rsid w:val="00DF187C"/>
    <w:rsid w:val="00DF1986"/>
    <w:rsid w:val="00DF1AA0"/>
    <w:rsid w:val="00DF1C7F"/>
    <w:rsid w:val="00DF1D50"/>
    <w:rsid w:val="00DF1F82"/>
    <w:rsid w:val="00DF21CD"/>
    <w:rsid w:val="00DF2711"/>
    <w:rsid w:val="00DF2925"/>
    <w:rsid w:val="00DF2A14"/>
    <w:rsid w:val="00DF2B33"/>
    <w:rsid w:val="00DF2C47"/>
    <w:rsid w:val="00DF2C50"/>
    <w:rsid w:val="00DF2D2E"/>
    <w:rsid w:val="00DF3332"/>
    <w:rsid w:val="00DF335A"/>
    <w:rsid w:val="00DF3568"/>
    <w:rsid w:val="00DF361B"/>
    <w:rsid w:val="00DF371A"/>
    <w:rsid w:val="00DF3749"/>
    <w:rsid w:val="00DF3798"/>
    <w:rsid w:val="00DF3840"/>
    <w:rsid w:val="00DF3DE9"/>
    <w:rsid w:val="00DF40E7"/>
    <w:rsid w:val="00DF4214"/>
    <w:rsid w:val="00DF42E4"/>
    <w:rsid w:val="00DF4347"/>
    <w:rsid w:val="00DF450F"/>
    <w:rsid w:val="00DF46B4"/>
    <w:rsid w:val="00DF472F"/>
    <w:rsid w:val="00DF4934"/>
    <w:rsid w:val="00DF4A13"/>
    <w:rsid w:val="00DF4B43"/>
    <w:rsid w:val="00DF4D79"/>
    <w:rsid w:val="00DF4FD4"/>
    <w:rsid w:val="00DF4FE1"/>
    <w:rsid w:val="00DF5404"/>
    <w:rsid w:val="00DF5577"/>
    <w:rsid w:val="00DF5581"/>
    <w:rsid w:val="00DF590F"/>
    <w:rsid w:val="00DF5C8A"/>
    <w:rsid w:val="00DF5EB4"/>
    <w:rsid w:val="00DF5F33"/>
    <w:rsid w:val="00DF6049"/>
    <w:rsid w:val="00DF66BC"/>
    <w:rsid w:val="00DF6D3F"/>
    <w:rsid w:val="00DF702E"/>
    <w:rsid w:val="00DF7394"/>
    <w:rsid w:val="00DF7442"/>
    <w:rsid w:val="00DF76FC"/>
    <w:rsid w:val="00DF7B15"/>
    <w:rsid w:val="00DF7B5C"/>
    <w:rsid w:val="00DF7D02"/>
    <w:rsid w:val="00DF7F17"/>
    <w:rsid w:val="00DF7F87"/>
    <w:rsid w:val="00DF7FB1"/>
    <w:rsid w:val="00E00565"/>
    <w:rsid w:val="00E006AB"/>
    <w:rsid w:val="00E007C1"/>
    <w:rsid w:val="00E0094A"/>
    <w:rsid w:val="00E00998"/>
    <w:rsid w:val="00E00D82"/>
    <w:rsid w:val="00E00D96"/>
    <w:rsid w:val="00E010F1"/>
    <w:rsid w:val="00E0117B"/>
    <w:rsid w:val="00E013CF"/>
    <w:rsid w:val="00E015D5"/>
    <w:rsid w:val="00E01B17"/>
    <w:rsid w:val="00E01B54"/>
    <w:rsid w:val="00E01C6B"/>
    <w:rsid w:val="00E0234B"/>
    <w:rsid w:val="00E023C4"/>
    <w:rsid w:val="00E02501"/>
    <w:rsid w:val="00E02642"/>
    <w:rsid w:val="00E026FC"/>
    <w:rsid w:val="00E027CF"/>
    <w:rsid w:val="00E027E3"/>
    <w:rsid w:val="00E027E6"/>
    <w:rsid w:val="00E02DE7"/>
    <w:rsid w:val="00E02F93"/>
    <w:rsid w:val="00E03064"/>
    <w:rsid w:val="00E030AF"/>
    <w:rsid w:val="00E033A5"/>
    <w:rsid w:val="00E033D9"/>
    <w:rsid w:val="00E035DE"/>
    <w:rsid w:val="00E03990"/>
    <w:rsid w:val="00E03AA3"/>
    <w:rsid w:val="00E03CFE"/>
    <w:rsid w:val="00E03D8F"/>
    <w:rsid w:val="00E03E6E"/>
    <w:rsid w:val="00E0441D"/>
    <w:rsid w:val="00E04646"/>
    <w:rsid w:val="00E046AF"/>
    <w:rsid w:val="00E0479A"/>
    <w:rsid w:val="00E049B2"/>
    <w:rsid w:val="00E04A94"/>
    <w:rsid w:val="00E04AF3"/>
    <w:rsid w:val="00E04C1A"/>
    <w:rsid w:val="00E052A2"/>
    <w:rsid w:val="00E0548A"/>
    <w:rsid w:val="00E05D7F"/>
    <w:rsid w:val="00E06305"/>
    <w:rsid w:val="00E06333"/>
    <w:rsid w:val="00E069B1"/>
    <w:rsid w:val="00E06B92"/>
    <w:rsid w:val="00E06DB8"/>
    <w:rsid w:val="00E070F0"/>
    <w:rsid w:val="00E072AA"/>
    <w:rsid w:val="00E07320"/>
    <w:rsid w:val="00E0766C"/>
    <w:rsid w:val="00E07BF3"/>
    <w:rsid w:val="00E07E9D"/>
    <w:rsid w:val="00E1003C"/>
    <w:rsid w:val="00E10225"/>
    <w:rsid w:val="00E10235"/>
    <w:rsid w:val="00E102B9"/>
    <w:rsid w:val="00E10335"/>
    <w:rsid w:val="00E10458"/>
    <w:rsid w:val="00E10510"/>
    <w:rsid w:val="00E10545"/>
    <w:rsid w:val="00E10647"/>
    <w:rsid w:val="00E107BA"/>
    <w:rsid w:val="00E10CB6"/>
    <w:rsid w:val="00E10E52"/>
    <w:rsid w:val="00E110A2"/>
    <w:rsid w:val="00E11161"/>
    <w:rsid w:val="00E11282"/>
    <w:rsid w:val="00E112BC"/>
    <w:rsid w:val="00E11608"/>
    <w:rsid w:val="00E1193C"/>
    <w:rsid w:val="00E11C6B"/>
    <w:rsid w:val="00E11D83"/>
    <w:rsid w:val="00E11DB8"/>
    <w:rsid w:val="00E11F5E"/>
    <w:rsid w:val="00E1206E"/>
    <w:rsid w:val="00E12438"/>
    <w:rsid w:val="00E125A0"/>
    <w:rsid w:val="00E126C9"/>
    <w:rsid w:val="00E12DA3"/>
    <w:rsid w:val="00E12E19"/>
    <w:rsid w:val="00E12F94"/>
    <w:rsid w:val="00E13099"/>
    <w:rsid w:val="00E1312E"/>
    <w:rsid w:val="00E136E6"/>
    <w:rsid w:val="00E13877"/>
    <w:rsid w:val="00E13ABA"/>
    <w:rsid w:val="00E13DBE"/>
    <w:rsid w:val="00E13E25"/>
    <w:rsid w:val="00E1496C"/>
    <w:rsid w:val="00E149D3"/>
    <w:rsid w:val="00E14B8E"/>
    <w:rsid w:val="00E14CE3"/>
    <w:rsid w:val="00E14E48"/>
    <w:rsid w:val="00E14FAB"/>
    <w:rsid w:val="00E15062"/>
    <w:rsid w:val="00E15313"/>
    <w:rsid w:val="00E15451"/>
    <w:rsid w:val="00E156EB"/>
    <w:rsid w:val="00E1584F"/>
    <w:rsid w:val="00E159F2"/>
    <w:rsid w:val="00E16041"/>
    <w:rsid w:val="00E16052"/>
    <w:rsid w:val="00E1625C"/>
    <w:rsid w:val="00E1648C"/>
    <w:rsid w:val="00E16746"/>
    <w:rsid w:val="00E16928"/>
    <w:rsid w:val="00E16B58"/>
    <w:rsid w:val="00E16CF4"/>
    <w:rsid w:val="00E16E9E"/>
    <w:rsid w:val="00E16F15"/>
    <w:rsid w:val="00E1728D"/>
    <w:rsid w:val="00E17401"/>
    <w:rsid w:val="00E17421"/>
    <w:rsid w:val="00E1764B"/>
    <w:rsid w:val="00E17854"/>
    <w:rsid w:val="00E178BA"/>
    <w:rsid w:val="00E17B2B"/>
    <w:rsid w:val="00E17C8A"/>
    <w:rsid w:val="00E17EC9"/>
    <w:rsid w:val="00E20120"/>
    <w:rsid w:val="00E20267"/>
    <w:rsid w:val="00E20274"/>
    <w:rsid w:val="00E20626"/>
    <w:rsid w:val="00E206F4"/>
    <w:rsid w:val="00E206F5"/>
    <w:rsid w:val="00E20794"/>
    <w:rsid w:val="00E207AC"/>
    <w:rsid w:val="00E2086B"/>
    <w:rsid w:val="00E2115B"/>
    <w:rsid w:val="00E21354"/>
    <w:rsid w:val="00E2141F"/>
    <w:rsid w:val="00E2165E"/>
    <w:rsid w:val="00E216F9"/>
    <w:rsid w:val="00E2181C"/>
    <w:rsid w:val="00E21875"/>
    <w:rsid w:val="00E21B11"/>
    <w:rsid w:val="00E21B51"/>
    <w:rsid w:val="00E21B76"/>
    <w:rsid w:val="00E21B9E"/>
    <w:rsid w:val="00E21C4F"/>
    <w:rsid w:val="00E21EF9"/>
    <w:rsid w:val="00E22003"/>
    <w:rsid w:val="00E2204A"/>
    <w:rsid w:val="00E22329"/>
    <w:rsid w:val="00E22B00"/>
    <w:rsid w:val="00E22B2F"/>
    <w:rsid w:val="00E2311A"/>
    <w:rsid w:val="00E232D3"/>
    <w:rsid w:val="00E23335"/>
    <w:rsid w:val="00E23558"/>
    <w:rsid w:val="00E23602"/>
    <w:rsid w:val="00E23800"/>
    <w:rsid w:val="00E23A65"/>
    <w:rsid w:val="00E23E89"/>
    <w:rsid w:val="00E2426A"/>
    <w:rsid w:val="00E246B1"/>
    <w:rsid w:val="00E24E66"/>
    <w:rsid w:val="00E24FEA"/>
    <w:rsid w:val="00E25032"/>
    <w:rsid w:val="00E2504C"/>
    <w:rsid w:val="00E25336"/>
    <w:rsid w:val="00E25953"/>
    <w:rsid w:val="00E25A59"/>
    <w:rsid w:val="00E25C10"/>
    <w:rsid w:val="00E25E5A"/>
    <w:rsid w:val="00E25F6C"/>
    <w:rsid w:val="00E26034"/>
    <w:rsid w:val="00E26398"/>
    <w:rsid w:val="00E2639F"/>
    <w:rsid w:val="00E2709E"/>
    <w:rsid w:val="00E270FE"/>
    <w:rsid w:val="00E271A0"/>
    <w:rsid w:val="00E27214"/>
    <w:rsid w:val="00E27449"/>
    <w:rsid w:val="00E27561"/>
    <w:rsid w:val="00E2785A"/>
    <w:rsid w:val="00E27DCE"/>
    <w:rsid w:val="00E3029C"/>
    <w:rsid w:val="00E30309"/>
    <w:rsid w:val="00E3042C"/>
    <w:rsid w:val="00E30B7A"/>
    <w:rsid w:val="00E30C35"/>
    <w:rsid w:val="00E30F4E"/>
    <w:rsid w:val="00E30F6D"/>
    <w:rsid w:val="00E31044"/>
    <w:rsid w:val="00E310D9"/>
    <w:rsid w:val="00E3122E"/>
    <w:rsid w:val="00E31284"/>
    <w:rsid w:val="00E3149F"/>
    <w:rsid w:val="00E3166C"/>
    <w:rsid w:val="00E319F8"/>
    <w:rsid w:val="00E31CD5"/>
    <w:rsid w:val="00E31E5D"/>
    <w:rsid w:val="00E32003"/>
    <w:rsid w:val="00E3209D"/>
    <w:rsid w:val="00E3237E"/>
    <w:rsid w:val="00E327E9"/>
    <w:rsid w:val="00E32875"/>
    <w:rsid w:val="00E32C02"/>
    <w:rsid w:val="00E32D6B"/>
    <w:rsid w:val="00E32FB8"/>
    <w:rsid w:val="00E330AF"/>
    <w:rsid w:val="00E331CC"/>
    <w:rsid w:val="00E331DC"/>
    <w:rsid w:val="00E33292"/>
    <w:rsid w:val="00E33346"/>
    <w:rsid w:val="00E33A75"/>
    <w:rsid w:val="00E33AAA"/>
    <w:rsid w:val="00E33C07"/>
    <w:rsid w:val="00E33DC7"/>
    <w:rsid w:val="00E3403E"/>
    <w:rsid w:val="00E34303"/>
    <w:rsid w:val="00E3448E"/>
    <w:rsid w:val="00E347B7"/>
    <w:rsid w:val="00E348A5"/>
    <w:rsid w:val="00E348AB"/>
    <w:rsid w:val="00E3490E"/>
    <w:rsid w:val="00E34A6E"/>
    <w:rsid w:val="00E34ADF"/>
    <w:rsid w:val="00E34DF9"/>
    <w:rsid w:val="00E34ECC"/>
    <w:rsid w:val="00E3510C"/>
    <w:rsid w:val="00E35260"/>
    <w:rsid w:val="00E3553D"/>
    <w:rsid w:val="00E35C72"/>
    <w:rsid w:val="00E36156"/>
    <w:rsid w:val="00E362EF"/>
    <w:rsid w:val="00E36466"/>
    <w:rsid w:val="00E364AE"/>
    <w:rsid w:val="00E36607"/>
    <w:rsid w:val="00E36668"/>
    <w:rsid w:val="00E36A34"/>
    <w:rsid w:val="00E37066"/>
    <w:rsid w:val="00E37268"/>
    <w:rsid w:val="00E37338"/>
    <w:rsid w:val="00E3755D"/>
    <w:rsid w:val="00E37873"/>
    <w:rsid w:val="00E378CF"/>
    <w:rsid w:val="00E37EF6"/>
    <w:rsid w:val="00E40152"/>
    <w:rsid w:val="00E401BD"/>
    <w:rsid w:val="00E403FC"/>
    <w:rsid w:val="00E40690"/>
    <w:rsid w:val="00E406F0"/>
    <w:rsid w:val="00E40780"/>
    <w:rsid w:val="00E40AD3"/>
    <w:rsid w:val="00E40B7E"/>
    <w:rsid w:val="00E40C0B"/>
    <w:rsid w:val="00E40C6D"/>
    <w:rsid w:val="00E40CC5"/>
    <w:rsid w:val="00E40DAF"/>
    <w:rsid w:val="00E40EAE"/>
    <w:rsid w:val="00E415DD"/>
    <w:rsid w:val="00E41605"/>
    <w:rsid w:val="00E4173C"/>
    <w:rsid w:val="00E41AA6"/>
    <w:rsid w:val="00E41AF7"/>
    <w:rsid w:val="00E41BD3"/>
    <w:rsid w:val="00E41E92"/>
    <w:rsid w:val="00E4229E"/>
    <w:rsid w:val="00E42975"/>
    <w:rsid w:val="00E42A15"/>
    <w:rsid w:val="00E42AFE"/>
    <w:rsid w:val="00E42CB8"/>
    <w:rsid w:val="00E43077"/>
    <w:rsid w:val="00E430D5"/>
    <w:rsid w:val="00E43185"/>
    <w:rsid w:val="00E432F4"/>
    <w:rsid w:val="00E4336F"/>
    <w:rsid w:val="00E435F7"/>
    <w:rsid w:val="00E43671"/>
    <w:rsid w:val="00E437E9"/>
    <w:rsid w:val="00E439C0"/>
    <w:rsid w:val="00E43C7D"/>
    <w:rsid w:val="00E43D5A"/>
    <w:rsid w:val="00E444CE"/>
    <w:rsid w:val="00E445C8"/>
    <w:rsid w:val="00E445F3"/>
    <w:rsid w:val="00E44A7A"/>
    <w:rsid w:val="00E44DA5"/>
    <w:rsid w:val="00E450A1"/>
    <w:rsid w:val="00E45438"/>
    <w:rsid w:val="00E459F3"/>
    <w:rsid w:val="00E45BC7"/>
    <w:rsid w:val="00E46866"/>
    <w:rsid w:val="00E46885"/>
    <w:rsid w:val="00E469A6"/>
    <w:rsid w:val="00E46B62"/>
    <w:rsid w:val="00E46BBC"/>
    <w:rsid w:val="00E46E33"/>
    <w:rsid w:val="00E46FC9"/>
    <w:rsid w:val="00E47027"/>
    <w:rsid w:val="00E47146"/>
    <w:rsid w:val="00E4717E"/>
    <w:rsid w:val="00E47248"/>
    <w:rsid w:val="00E472F8"/>
    <w:rsid w:val="00E473F0"/>
    <w:rsid w:val="00E47AB8"/>
    <w:rsid w:val="00E47C61"/>
    <w:rsid w:val="00E501CF"/>
    <w:rsid w:val="00E50354"/>
    <w:rsid w:val="00E503EE"/>
    <w:rsid w:val="00E50667"/>
    <w:rsid w:val="00E509CC"/>
    <w:rsid w:val="00E509D5"/>
    <w:rsid w:val="00E50D12"/>
    <w:rsid w:val="00E50DAF"/>
    <w:rsid w:val="00E510D9"/>
    <w:rsid w:val="00E51111"/>
    <w:rsid w:val="00E513C5"/>
    <w:rsid w:val="00E5151A"/>
    <w:rsid w:val="00E516C3"/>
    <w:rsid w:val="00E51834"/>
    <w:rsid w:val="00E51C27"/>
    <w:rsid w:val="00E51CF0"/>
    <w:rsid w:val="00E51E2F"/>
    <w:rsid w:val="00E5204A"/>
    <w:rsid w:val="00E521EB"/>
    <w:rsid w:val="00E52266"/>
    <w:rsid w:val="00E525D0"/>
    <w:rsid w:val="00E525E7"/>
    <w:rsid w:val="00E52781"/>
    <w:rsid w:val="00E52792"/>
    <w:rsid w:val="00E528C2"/>
    <w:rsid w:val="00E52993"/>
    <w:rsid w:val="00E52A34"/>
    <w:rsid w:val="00E531D3"/>
    <w:rsid w:val="00E5368D"/>
    <w:rsid w:val="00E5375E"/>
    <w:rsid w:val="00E53ADD"/>
    <w:rsid w:val="00E53E3F"/>
    <w:rsid w:val="00E53F21"/>
    <w:rsid w:val="00E54556"/>
    <w:rsid w:val="00E545F9"/>
    <w:rsid w:val="00E54865"/>
    <w:rsid w:val="00E54C6E"/>
    <w:rsid w:val="00E54CD7"/>
    <w:rsid w:val="00E54D17"/>
    <w:rsid w:val="00E54D68"/>
    <w:rsid w:val="00E54FC7"/>
    <w:rsid w:val="00E5509C"/>
    <w:rsid w:val="00E550FB"/>
    <w:rsid w:val="00E55317"/>
    <w:rsid w:val="00E55459"/>
    <w:rsid w:val="00E5559B"/>
    <w:rsid w:val="00E555CC"/>
    <w:rsid w:val="00E5601F"/>
    <w:rsid w:val="00E561DC"/>
    <w:rsid w:val="00E5622A"/>
    <w:rsid w:val="00E569DF"/>
    <w:rsid w:val="00E56A19"/>
    <w:rsid w:val="00E56D4B"/>
    <w:rsid w:val="00E57182"/>
    <w:rsid w:val="00E57279"/>
    <w:rsid w:val="00E5727C"/>
    <w:rsid w:val="00E5748F"/>
    <w:rsid w:val="00E574ED"/>
    <w:rsid w:val="00E57582"/>
    <w:rsid w:val="00E57A22"/>
    <w:rsid w:val="00E57BA9"/>
    <w:rsid w:val="00E601C3"/>
    <w:rsid w:val="00E6071C"/>
    <w:rsid w:val="00E608BE"/>
    <w:rsid w:val="00E60E0C"/>
    <w:rsid w:val="00E614CD"/>
    <w:rsid w:val="00E6167F"/>
    <w:rsid w:val="00E61961"/>
    <w:rsid w:val="00E61A84"/>
    <w:rsid w:val="00E61A8D"/>
    <w:rsid w:val="00E61E34"/>
    <w:rsid w:val="00E61F0B"/>
    <w:rsid w:val="00E6245F"/>
    <w:rsid w:val="00E624B8"/>
    <w:rsid w:val="00E624CC"/>
    <w:rsid w:val="00E62519"/>
    <w:rsid w:val="00E626FF"/>
    <w:rsid w:val="00E62C69"/>
    <w:rsid w:val="00E62DB8"/>
    <w:rsid w:val="00E633C7"/>
    <w:rsid w:val="00E633F5"/>
    <w:rsid w:val="00E63451"/>
    <w:rsid w:val="00E6345E"/>
    <w:rsid w:val="00E634F3"/>
    <w:rsid w:val="00E63794"/>
    <w:rsid w:val="00E63A88"/>
    <w:rsid w:val="00E63E24"/>
    <w:rsid w:val="00E64038"/>
    <w:rsid w:val="00E64372"/>
    <w:rsid w:val="00E643B0"/>
    <w:rsid w:val="00E64641"/>
    <w:rsid w:val="00E646FE"/>
    <w:rsid w:val="00E647F4"/>
    <w:rsid w:val="00E64E30"/>
    <w:rsid w:val="00E6518D"/>
    <w:rsid w:val="00E65382"/>
    <w:rsid w:val="00E657C5"/>
    <w:rsid w:val="00E657E6"/>
    <w:rsid w:val="00E657FE"/>
    <w:rsid w:val="00E65831"/>
    <w:rsid w:val="00E65967"/>
    <w:rsid w:val="00E65A07"/>
    <w:rsid w:val="00E65DDB"/>
    <w:rsid w:val="00E65FE9"/>
    <w:rsid w:val="00E66046"/>
    <w:rsid w:val="00E66405"/>
    <w:rsid w:val="00E66578"/>
    <w:rsid w:val="00E66809"/>
    <w:rsid w:val="00E66832"/>
    <w:rsid w:val="00E669AC"/>
    <w:rsid w:val="00E66A3D"/>
    <w:rsid w:val="00E66CF8"/>
    <w:rsid w:val="00E66FF4"/>
    <w:rsid w:val="00E6729A"/>
    <w:rsid w:val="00E67342"/>
    <w:rsid w:val="00E674C4"/>
    <w:rsid w:val="00E67540"/>
    <w:rsid w:val="00E6770F"/>
    <w:rsid w:val="00E67CAF"/>
    <w:rsid w:val="00E67CC0"/>
    <w:rsid w:val="00E67E64"/>
    <w:rsid w:val="00E67FAA"/>
    <w:rsid w:val="00E7048C"/>
    <w:rsid w:val="00E7065D"/>
    <w:rsid w:val="00E706A5"/>
    <w:rsid w:val="00E7089C"/>
    <w:rsid w:val="00E70BC5"/>
    <w:rsid w:val="00E70C24"/>
    <w:rsid w:val="00E70C55"/>
    <w:rsid w:val="00E70EDB"/>
    <w:rsid w:val="00E711EE"/>
    <w:rsid w:val="00E71388"/>
    <w:rsid w:val="00E716DA"/>
    <w:rsid w:val="00E71869"/>
    <w:rsid w:val="00E71995"/>
    <w:rsid w:val="00E71ADE"/>
    <w:rsid w:val="00E71AEB"/>
    <w:rsid w:val="00E71B1A"/>
    <w:rsid w:val="00E71C68"/>
    <w:rsid w:val="00E7223B"/>
    <w:rsid w:val="00E72312"/>
    <w:rsid w:val="00E72367"/>
    <w:rsid w:val="00E7251F"/>
    <w:rsid w:val="00E7269C"/>
    <w:rsid w:val="00E726C9"/>
    <w:rsid w:val="00E72A1B"/>
    <w:rsid w:val="00E72EE8"/>
    <w:rsid w:val="00E73149"/>
    <w:rsid w:val="00E733F7"/>
    <w:rsid w:val="00E73678"/>
    <w:rsid w:val="00E73899"/>
    <w:rsid w:val="00E73C46"/>
    <w:rsid w:val="00E73E64"/>
    <w:rsid w:val="00E7414D"/>
    <w:rsid w:val="00E7456B"/>
    <w:rsid w:val="00E74A43"/>
    <w:rsid w:val="00E74B64"/>
    <w:rsid w:val="00E74C28"/>
    <w:rsid w:val="00E74E80"/>
    <w:rsid w:val="00E74F69"/>
    <w:rsid w:val="00E7506C"/>
    <w:rsid w:val="00E750E3"/>
    <w:rsid w:val="00E751A6"/>
    <w:rsid w:val="00E75289"/>
    <w:rsid w:val="00E7544C"/>
    <w:rsid w:val="00E75608"/>
    <w:rsid w:val="00E7567A"/>
    <w:rsid w:val="00E7570C"/>
    <w:rsid w:val="00E758E9"/>
    <w:rsid w:val="00E75D3F"/>
    <w:rsid w:val="00E75D43"/>
    <w:rsid w:val="00E760F9"/>
    <w:rsid w:val="00E761CD"/>
    <w:rsid w:val="00E7642F"/>
    <w:rsid w:val="00E76619"/>
    <w:rsid w:val="00E76733"/>
    <w:rsid w:val="00E768D1"/>
    <w:rsid w:val="00E76DFB"/>
    <w:rsid w:val="00E76E1D"/>
    <w:rsid w:val="00E76E74"/>
    <w:rsid w:val="00E770E4"/>
    <w:rsid w:val="00E7713E"/>
    <w:rsid w:val="00E7725B"/>
    <w:rsid w:val="00E775CE"/>
    <w:rsid w:val="00E77787"/>
    <w:rsid w:val="00E7795B"/>
    <w:rsid w:val="00E77989"/>
    <w:rsid w:val="00E804DD"/>
    <w:rsid w:val="00E80552"/>
    <w:rsid w:val="00E80554"/>
    <w:rsid w:val="00E80632"/>
    <w:rsid w:val="00E80688"/>
    <w:rsid w:val="00E80949"/>
    <w:rsid w:val="00E809F7"/>
    <w:rsid w:val="00E80F7B"/>
    <w:rsid w:val="00E81022"/>
    <w:rsid w:val="00E813C0"/>
    <w:rsid w:val="00E81407"/>
    <w:rsid w:val="00E8165F"/>
    <w:rsid w:val="00E8168D"/>
    <w:rsid w:val="00E816E4"/>
    <w:rsid w:val="00E818E3"/>
    <w:rsid w:val="00E81967"/>
    <w:rsid w:val="00E81DCE"/>
    <w:rsid w:val="00E82067"/>
    <w:rsid w:val="00E821A5"/>
    <w:rsid w:val="00E82212"/>
    <w:rsid w:val="00E822D1"/>
    <w:rsid w:val="00E8234A"/>
    <w:rsid w:val="00E82392"/>
    <w:rsid w:val="00E825A1"/>
    <w:rsid w:val="00E82C3C"/>
    <w:rsid w:val="00E8302D"/>
    <w:rsid w:val="00E83087"/>
    <w:rsid w:val="00E83121"/>
    <w:rsid w:val="00E8312E"/>
    <w:rsid w:val="00E8316E"/>
    <w:rsid w:val="00E83282"/>
    <w:rsid w:val="00E8355F"/>
    <w:rsid w:val="00E835BD"/>
    <w:rsid w:val="00E8392A"/>
    <w:rsid w:val="00E83A63"/>
    <w:rsid w:val="00E83D22"/>
    <w:rsid w:val="00E83F49"/>
    <w:rsid w:val="00E842D6"/>
    <w:rsid w:val="00E8438D"/>
    <w:rsid w:val="00E8442D"/>
    <w:rsid w:val="00E844B1"/>
    <w:rsid w:val="00E8464F"/>
    <w:rsid w:val="00E846C3"/>
    <w:rsid w:val="00E848B0"/>
    <w:rsid w:val="00E848CD"/>
    <w:rsid w:val="00E84A28"/>
    <w:rsid w:val="00E84BA8"/>
    <w:rsid w:val="00E84BD9"/>
    <w:rsid w:val="00E84D6F"/>
    <w:rsid w:val="00E84E38"/>
    <w:rsid w:val="00E84E82"/>
    <w:rsid w:val="00E84E9D"/>
    <w:rsid w:val="00E85391"/>
    <w:rsid w:val="00E8553C"/>
    <w:rsid w:val="00E8567C"/>
    <w:rsid w:val="00E85988"/>
    <w:rsid w:val="00E85BC3"/>
    <w:rsid w:val="00E85FDF"/>
    <w:rsid w:val="00E8658F"/>
    <w:rsid w:val="00E87139"/>
    <w:rsid w:val="00E87194"/>
    <w:rsid w:val="00E87360"/>
    <w:rsid w:val="00E87589"/>
    <w:rsid w:val="00E87614"/>
    <w:rsid w:val="00E876CD"/>
    <w:rsid w:val="00E87988"/>
    <w:rsid w:val="00E87D60"/>
    <w:rsid w:val="00E87D71"/>
    <w:rsid w:val="00E90054"/>
    <w:rsid w:val="00E903C1"/>
    <w:rsid w:val="00E903C7"/>
    <w:rsid w:val="00E906B5"/>
    <w:rsid w:val="00E906D8"/>
    <w:rsid w:val="00E908B5"/>
    <w:rsid w:val="00E908C0"/>
    <w:rsid w:val="00E909A2"/>
    <w:rsid w:val="00E90CA0"/>
    <w:rsid w:val="00E91139"/>
    <w:rsid w:val="00E9136A"/>
    <w:rsid w:val="00E91780"/>
    <w:rsid w:val="00E91980"/>
    <w:rsid w:val="00E91B18"/>
    <w:rsid w:val="00E91C12"/>
    <w:rsid w:val="00E92500"/>
    <w:rsid w:val="00E925E4"/>
    <w:rsid w:val="00E92867"/>
    <w:rsid w:val="00E928BE"/>
    <w:rsid w:val="00E929A7"/>
    <w:rsid w:val="00E929BF"/>
    <w:rsid w:val="00E92D74"/>
    <w:rsid w:val="00E93204"/>
    <w:rsid w:val="00E935A4"/>
    <w:rsid w:val="00E93867"/>
    <w:rsid w:val="00E938CF"/>
    <w:rsid w:val="00E939F5"/>
    <w:rsid w:val="00E93B86"/>
    <w:rsid w:val="00E93D23"/>
    <w:rsid w:val="00E93EF2"/>
    <w:rsid w:val="00E93F40"/>
    <w:rsid w:val="00E943A8"/>
    <w:rsid w:val="00E943D5"/>
    <w:rsid w:val="00E944F8"/>
    <w:rsid w:val="00E94A41"/>
    <w:rsid w:val="00E94C46"/>
    <w:rsid w:val="00E94C66"/>
    <w:rsid w:val="00E94CA8"/>
    <w:rsid w:val="00E95006"/>
    <w:rsid w:val="00E95094"/>
    <w:rsid w:val="00E951D3"/>
    <w:rsid w:val="00E95210"/>
    <w:rsid w:val="00E95398"/>
    <w:rsid w:val="00E957C1"/>
    <w:rsid w:val="00E95A7C"/>
    <w:rsid w:val="00E95BD4"/>
    <w:rsid w:val="00E95CB0"/>
    <w:rsid w:val="00E95E04"/>
    <w:rsid w:val="00E95E54"/>
    <w:rsid w:val="00E95F0E"/>
    <w:rsid w:val="00E95F90"/>
    <w:rsid w:val="00E95FA9"/>
    <w:rsid w:val="00E95FC1"/>
    <w:rsid w:val="00E96442"/>
    <w:rsid w:val="00E96502"/>
    <w:rsid w:val="00E96604"/>
    <w:rsid w:val="00E96753"/>
    <w:rsid w:val="00E96A05"/>
    <w:rsid w:val="00E96D1B"/>
    <w:rsid w:val="00E96D52"/>
    <w:rsid w:val="00E96DAD"/>
    <w:rsid w:val="00E971E0"/>
    <w:rsid w:val="00E97206"/>
    <w:rsid w:val="00E9733D"/>
    <w:rsid w:val="00E97A99"/>
    <w:rsid w:val="00E97E84"/>
    <w:rsid w:val="00EA003C"/>
    <w:rsid w:val="00EA0117"/>
    <w:rsid w:val="00EA0333"/>
    <w:rsid w:val="00EA03FB"/>
    <w:rsid w:val="00EA05E5"/>
    <w:rsid w:val="00EA0698"/>
    <w:rsid w:val="00EA0C5A"/>
    <w:rsid w:val="00EA1089"/>
    <w:rsid w:val="00EA1339"/>
    <w:rsid w:val="00EA14D2"/>
    <w:rsid w:val="00EA152D"/>
    <w:rsid w:val="00EA15B6"/>
    <w:rsid w:val="00EA17DA"/>
    <w:rsid w:val="00EA1877"/>
    <w:rsid w:val="00EA194D"/>
    <w:rsid w:val="00EA1AE2"/>
    <w:rsid w:val="00EA1BED"/>
    <w:rsid w:val="00EA1DC2"/>
    <w:rsid w:val="00EA1F0F"/>
    <w:rsid w:val="00EA2388"/>
    <w:rsid w:val="00EA243E"/>
    <w:rsid w:val="00EA2540"/>
    <w:rsid w:val="00EA27BE"/>
    <w:rsid w:val="00EA289C"/>
    <w:rsid w:val="00EA2A00"/>
    <w:rsid w:val="00EA2AE1"/>
    <w:rsid w:val="00EA2B59"/>
    <w:rsid w:val="00EA2C22"/>
    <w:rsid w:val="00EA2F65"/>
    <w:rsid w:val="00EA2FDE"/>
    <w:rsid w:val="00EA309B"/>
    <w:rsid w:val="00EA30BF"/>
    <w:rsid w:val="00EA33D2"/>
    <w:rsid w:val="00EA340B"/>
    <w:rsid w:val="00EA35A1"/>
    <w:rsid w:val="00EA4033"/>
    <w:rsid w:val="00EA45BE"/>
    <w:rsid w:val="00EA47DA"/>
    <w:rsid w:val="00EA4945"/>
    <w:rsid w:val="00EA4948"/>
    <w:rsid w:val="00EA4B27"/>
    <w:rsid w:val="00EA4B45"/>
    <w:rsid w:val="00EA4C43"/>
    <w:rsid w:val="00EA5289"/>
    <w:rsid w:val="00EA5420"/>
    <w:rsid w:val="00EA59C7"/>
    <w:rsid w:val="00EA5A66"/>
    <w:rsid w:val="00EA5B29"/>
    <w:rsid w:val="00EA5F1D"/>
    <w:rsid w:val="00EA5F66"/>
    <w:rsid w:val="00EA60AD"/>
    <w:rsid w:val="00EA61D8"/>
    <w:rsid w:val="00EA61E0"/>
    <w:rsid w:val="00EA62BB"/>
    <w:rsid w:val="00EA6387"/>
    <w:rsid w:val="00EA6485"/>
    <w:rsid w:val="00EA6898"/>
    <w:rsid w:val="00EA6A6C"/>
    <w:rsid w:val="00EA6AD8"/>
    <w:rsid w:val="00EA6C6D"/>
    <w:rsid w:val="00EA739C"/>
    <w:rsid w:val="00EA73E8"/>
    <w:rsid w:val="00EA7770"/>
    <w:rsid w:val="00EA77CE"/>
    <w:rsid w:val="00EA77E5"/>
    <w:rsid w:val="00EA798B"/>
    <w:rsid w:val="00EA79B8"/>
    <w:rsid w:val="00EA7E23"/>
    <w:rsid w:val="00EB0058"/>
    <w:rsid w:val="00EB0131"/>
    <w:rsid w:val="00EB0696"/>
    <w:rsid w:val="00EB07F9"/>
    <w:rsid w:val="00EB08F5"/>
    <w:rsid w:val="00EB0D6D"/>
    <w:rsid w:val="00EB0E6E"/>
    <w:rsid w:val="00EB1156"/>
    <w:rsid w:val="00EB14FE"/>
    <w:rsid w:val="00EB1652"/>
    <w:rsid w:val="00EB18ED"/>
    <w:rsid w:val="00EB1A3E"/>
    <w:rsid w:val="00EB1F85"/>
    <w:rsid w:val="00EB21C5"/>
    <w:rsid w:val="00EB21ED"/>
    <w:rsid w:val="00EB2438"/>
    <w:rsid w:val="00EB27DC"/>
    <w:rsid w:val="00EB2B36"/>
    <w:rsid w:val="00EB2B9A"/>
    <w:rsid w:val="00EB2BF7"/>
    <w:rsid w:val="00EB2C34"/>
    <w:rsid w:val="00EB2C61"/>
    <w:rsid w:val="00EB2D7B"/>
    <w:rsid w:val="00EB2ED7"/>
    <w:rsid w:val="00EB33E2"/>
    <w:rsid w:val="00EB3679"/>
    <w:rsid w:val="00EB376A"/>
    <w:rsid w:val="00EB399B"/>
    <w:rsid w:val="00EB3D61"/>
    <w:rsid w:val="00EB3DD6"/>
    <w:rsid w:val="00EB3E02"/>
    <w:rsid w:val="00EB3E39"/>
    <w:rsid w:val="00EB3E7D"/>
    <w:rsid w:val="00EB406F"/>
    <w:rsid w:val="00EB4108"/>
    <w:rsid w:val="00EB4280"/>
    <w:rsid w:val="00EB4711"/>
    <w:rsid w:val="00EB4A32"/>
    <w:rsid w:val="00EB4A6C"/>
    <w:rsid w:val="00EB4B12"/>
    <w:rsid w:val="00EB506F"/>
    <w:rsid w:val="00EB50AD"/>
    <w:rsid w:val="00EB52DC"/>
    <w:rsid w:val="00EB53C6"/>
    <w:rsid w:val="00EB555F"/>
    <w:rsid w:val="00EB55B4"/>
    <w:rsid w:val="00EB571D"/>
    <w:rsid w:val="00EB5D60"/>
    <w:rsid w:val="00EB6383"/>
    <w:rsid w:val="00EB64C7"/>
    <w:rsid w:val="00EB6A00"/>
    <w:rsid w:val="00EB6C54"/>
    <w:rsid w:val="00EB6E21"/>
    <w:rsid w:val="00EB7361"/>
    <w:rsid w:val="00EB7715"/>
    <w:rsid w:val="00EB78D5"/>
    <w:rsid w:val="00EB7928"/>
    <w:rsid w:val="00EB793C"/>
    <w:rsid w:val="00EB7A9A"/>
    <w:rsid w:val="00EB7AE1"/>
    <w:rsid w:val="00EB7C2A"/>
    <w:rsid w:val="00EB7D82"/>
    <w:rsid w:val="00EB7DD2"/>
    <w:rsid w:val="00EB7EBF"/>
    <w:rsid w:val="00EB7F4B"/>
    <w:rsid w:val="00EC0081"/>
    <w:rsid w:val="00EC01B3"/>
    <w:rsid w:val="00EC02E5"/>
    <w:rsid w:val="00EC034F"/>
    <w:rsid w:val="00EC0625"/>
    <w:rsid w:val="00EC0A47"/>
    <w:rsid w:val="00EC0B47"/>
    <w:rsid w:val="00EC0D79"/>
    <w:rsid w:val="00EC0DF9"/>
    <w:rsid w:val="00EC0E41"/>
    <w:rsid w:val="00EC10A2"/>
    <w:rsid w:val="00EC1193"/>
    <w:rsid w:val="00EC1547"/>
    <w:rsid w:val="00EC1848"/>
    <w:rsid w:val="00EC1961"/>
    <w:rsid w:val="00EC1A4E"/>
    <w:rsid w:val="00EC1D6A"/>
    <w:rsid w:val="00EC2074"/>
    <w:rsid w:val="00EC2128"/>
    <w:rsid w:val="00EC2307"/>
    <w:rsid w:val="00EC23C5"/>
    <w:rsid w:val="00EC2582"/>
    <w:rsid w:val="00EC272D"/>
    <w:rsid w:val="00EC27C9"/>
    <w:rsid w:val="00EC2DD3"/>
    <w:rsid w:val="00EC30A3"/>
    <w:rsid w:val="00EC3273"/>
    <w:rsid w:val="00EC32F5"/>
    <w:rsid w:val="00EC352E"/>
    <w:rsid w:val="00EC36F8"/>
    <w:rsid w:val="00EC3A27"/>
    <w:rsid w:val="00EC3A4A"/>
    <w:rsid w:val="00EC3C38"/>
    <w:rsid w:val="00EC3D79"/>
    <w:rsid w:val="00EC3F5D"/>
    <w:rsid w:val="00EC3FA8"/>
    <w:rsid w:val="00EC407F"/>
    <w:rsid w:val="00EC4124"/>
    <w:rsid w:val="00EC42C5"/>
    <w:rsid w:val="00EC4D71"/>
    <w:rsid w:val="00EC4F1E"/>
    <w:rsid w:val="00EC50E2"/>
    <w:rsid w:val="00EC522F"/>
    <w:rsid w:val="00EC5243"/>
    <w:rsid w:val="00EC525C"/>
    <w:rsid w:val="00EC5390"/>
    <w:rsid w:val="00EC53E1"/>
    <w:rsid w:val="00EC5400"/>
    <w:rsid w:val="00EC5601"/>
    <w:rsid w:val="00EC594B"/>
    <w:rsid w:val="00EC5AA7"/>
    <w:rsid w:val="00EC5EB9"/>
    <w:rsid w:val="00EC5F16"/>
    <w:rsid w:val="00EC5FFB"/>
    <w:rsid w:val="00EC607B"/>
    <w:rsid w:val="00EC6316"/>
    <w:rsid w:val="00EC63B2"/>
    <w:rsid w:val="00EC6570"/>
    <w:rsid w:val="00EC6712"/>
    <w:rsid w:val="00EC68AF"/>
    <w:rsid w:val="00EC6A52"/>
    <w:rsid w:val="00EC6AF4"/>
    <w:rsid w:val="00EC6BE4"/>
    <w:rsid w:val="00EC6DA8"/>
    <w:rsid w:val="00EC6F1F"/>
    <w:rsid w:val="00EC6F25"/>
    <w:rsid w:val="00EC7147"/>
    <w:rsid w:val="00EC71B6"/>
    <w:rsid w:val="00EC750E"/>
    <w:rsid w:val="00EC7578"/>
    <w:rsid w:val="00EC75A5"/>
    <w:rsid w:val="00EC7620"/>
    <w:rsid w:val="00EC77C4"/>
    <w:rsid w:val="00EC7835"/>
    <w:rsid w:val="00EC7B98"/>
    <w:rsid w:val="00EC7BD7"/>
    <w:rsid w:val="00EC7CC4"/>
    <w:rsid w:val="00EC7E6F"/>
    <w:rsid w:val="00ED0293"/>
    <w:rsid w:val="00ED0965"/>
    <w:rsid w:val="00ED09A5"/>
    <w:rsid w:val="00ED0A42"/>
    <w:rsid w:val="00ED0D9C"/>
    <w:rsid w:val="00ED11AF"/>
    <w:rsid w:val="00ED121A"/>
    <w:rsid w:val="00ED125F"/>
    <w:rsid w:val="00ED13B9"/>
    <w:rsid w:val="00ED13F5"/>
    <w:rsid w:val="00ED1545"/>
    <w:rsid w:val="00ED1803"/>
    <w:rsid w:val="00ED1957"/>
    <w:rsid w:val="00ED1B33"/>
    <w:rsid w:val="00ED20B1"/>
    <w:rsid w:val="00ED24D0"/>
    <w:rsid w:val="00ED26DB"/>
    <w:rsid w:val="00ED2D6A"/>
    <w:rsid w:val="00ED2F4F"/>
    <w:rsid w:val="00ED30A7"/>
    <w:rsid w:val="00ED3145"/>
    <w:rsid w:val="00ED3387"/>
    <w:rsid w:val="00ED36A3"/>
    <w:rsid w:val="00ED38E0"/>
    <w:rsid w:val="00ED397E"/>
    <w:rsid w:val="00ED3B5D"/>
    <w:rsid w:val="00ED3BC9"/>
    <w:rsid w:val="00ED3E00"/>
    <w:rsid w:val="00ED3ED8"/>
    <w:rsid w:val="00ED3FE8"/>
    <w:rsid w:val="00ED43CA"/>
    <w:rsid w:val="00ED494C"/>
    <w:rsid w:val="00ED4AA8"/>
    <w:rsid w:val="00ED4B43"/>
    <w:rsid w:val="00ED50EB"/>
    <w:rsid w:val="00ED5431"/>
    <w:rsid w:val="00ED568C"/>
    <w:rsid w:val="00ED5C2A"/>
    <w:rsid w:val="00ED5DEF"/>
    <w:rsid w:val="00ED601B"/>
    <w:rsid w:val="00ED61FF"/>
    <w:rsid w:val="00ED6337"/>
    <w:rsid w:val="00ED655C"/>
    <w:rsid w:val="00ED6740"/>
    <w:rsid w:val="00ED6BCF"/>
    <w:rsid w:val="00ED6EE1"/>
    <w:rsid w:val="00ED6F6D"/>
    <w:rsid w:val="00ED6FA0"/>
    <w:rsid w:val="00ED7358"/>
    <w:rsid w:val="00ED75FC"/>
    <w:rsid w:val="00ED7631"/>
    <w:rsid w:val="00ED7744"/>
    <w:rsid w:val="00ED7981"/>
    <w:rsid w:val="00ED7A57"/>
    <w:rsid w:val="00ED7B39"/>
    <w:rsid w:val="00ED7D0E"/>
    <w:rsid w:val="00ED7FB1"/>
    <w:rsid w:val="00EE00B1"/>
    <w:rsid w:val="00EE016B"/>
    <w:rsid w:val="00EE0348"/>
    <w:rsid w:val="00EE0432"/>
    <w:rsid w:val="00EE048B"/>
    <w:rsid w:val="00EE04C9"/>
    <w:rsid w:val="00EE06B3"/>
    <w:rsid w:val="00EE07E5"/>
    <w:rsid w:val="00EE08B1"/>
    <w:rsid w:val="00EE08B3"/>
    <w:rsid w:val="00EE0B7D"/>
    <w:rsid w:val="00EE0F45"/>
    <w:rsid w:val="00EE12C7"/>
    <w:rsid w:val="00EE1532"/>
    <w:rsid w:val="00EE1B0A"/>
    <w:rsid w:val="00EE1B6E"/>
    <w:rsid w:val="00EE1CCE"/>
    <w:rsid w:val="00EE1F7E"/>
    <w:rsid w:val="00EE200D"/>
    <w:rsid w:val="00EE2141"/>
    <w:rsid w:val="00EE2203"/>
    <w:rsid w:val="00EE23C7"/>
    <w:rsid w:val="00EE2518"/>
    <w:rsid w:val="00EE272E"/>
    <w:rsid w:val="00EE294D"/>
    <w:rsid w:val="00EE2E8B"/>
    <w:rsid w:val="00EE2F3A"/>
    <w:rsid w:val="00EE3244"/>
    <w:rsid w:val="00EE32EF"/>
    <w:rsid w:val="00EE3413"/>
    <w:rsid w:val="00EE3994"/>
    <w:rsid w:val="00EE3B5D"/>
    <w:rsid w:val="00EE3B82"/>
    <w:rsid w:val="00EE3F68"/>
    <w:rsid w:val="00EE4264"/>
    <w:rsid w:val="00EE4799"/>
    <w:rsid w:val="00EE48E1"/>
    <w:rsid w:val="00EE4B00"/>
    <w:rsid w:val="00EE4C09"/>
    <w:rsid w:val="00EE4E6D"/>
    <w:rsid w:val="00EE50F0"/>
    <w:rsid w:val="00EE52DF"/>
    <w:rsid w:val="00EE540E"/>
    <w:rsid w:val="00EE5A5C"/>
    <w:rsid w:val="00EE5A69"/>
    <w:rsid w:val="00EE5A8D"/>
    <w:rsid w:val="00EE5B06"/>
    <w:rsid w:val="00EE5BB8"/>
    <w:rsid w:val="00EE636C"/>
    <w:rsid w:val="00EE63A3"/>
    <w:rsid w:val="00EE6779"/>
    <w:rsid w:val="00EE6862"/>
    <w:rsid w:val="00EE6A3B"/>
    <w:rsid w:val="00EE7011"/>
    <w:rsid w:val="00EE7033"/>
    <w:rsid w:val="00EE708F"/>
    <w:rsid w:val="00EE730F"/>
    <w:rsid w:val="00EE7330"/>
    <w:rsid w:val="00EE79EF"/>
    <w:rsid w:val="00EE7BA3"/>
    <w:rsid w:val="00EE7C35"/>
    <w:rsid w:val="00EE7E2F"/>
    <w:rsid w:val="00EE7E87"/>
    <w:rsid w:val="00EE7FB4"/>
    <w:rsid w:val="00EF004E"/>
    <w:rsid w:val="00EF047D"/>
    <w:rsid w:val="00EF0556"/>
    <w:rsid w:val="00EF0564"/>
    <w:rsid w:val="00EF07DA"/>
    <w:rsid w:val="00EF07F2"/>
    <w:rsid w:val="00EF0A44"/>
    <w:rsid w:val="00EF0E54"/>
    <w:rsid w:val="00EF0E91"/>
    <w:rsid w:val="00EF0FA3"/>
    <w:rsid w:val="00EF112E"/>
    <w:rsid w:val="00EF115B"/>
    <w:rsid w:val="00EF11D3"/>
    <w:rsid w:val="00EF1362"/>
    <w:rsid w:val="00EF137D"/>
    <w:rsid w:val="00EF13B5"/>
    <w:rsid w:val="00EF190B"/>
    <w:rsid w:val="00EF194B"/>
    <w:rsid w:val="00EF197A"/>
    <w:rsid w:val="00EF1AE5"/>
    <w:rsid w:val="00EF1AFE"/>
    <w:rsid w:val="00EF1BD7"/>
    <w:rsid w:val="00EF1DF7"/>
    <w:rsid w:val="00EF2642"/>
    <w:rsid w:val="00EF2AB7"/>
    <w:rsid w:val="00EF2BED"/>
    <w:rsid w:val="00EF2C47"/>
    <w:rsid w:val="00EF2CD9"/>
    <w:rsid w:val="00EF2D4E"/>
    <w:rsid w:val="00EF2F12"/>
    <w:rsid w:val="00EF3261"/>
    <w:rsid w:val="00EF32F0"/>
    <w:rsid w:val="00EF34D7"/>
    <w:rsid w:val="00EF3532"/>
    <w:rsid w:val="00EF3C11"/>
    <w:rsid w:val="00EF3C20"/>
    <w:rsid w:val="00EF3F2A"/>
    <w:rsid w:val="00EF40AA"/>
    <w:rsid w:val="00EF4257"/>
    <w:rsid w:val="00EF44CB"/>
    <w:rsid w:val="00EF44F1"/>
    <w:rsid w:val="00EF453A"/>
    <w:rsid w:val="00EF4880"/>
    <w:rsid w:val="00EF4C05"/>
    <w:rsid w:val="00EF4D54"/>
    <w:rsid w:val="00EF4F40"/>
    <w:rsid w:val="00EF58A4"/>
    <w:rsid w:val="00EF5C3D"/>
    <w:rsid w:val="00EF5CE8"/>
    <w:rsid w:val="00EF5F2E"/>
    <w:rsid w:val="00EF60F1"/>
    <w:rsid w:val="00EF65AE"/>
    <w:rsid w:val="00EF660D"/>
    <w:rsid w:val="00EF67AA"/>
    <w:rsid w:val="00EF6A6B"/>
    <w:rsid w:val="00EF6C5F"/>
    <w:rsid w:val="00EF6E80"/>
    <w:rsid w:val="00EF6EDF"/>
    <w:rsid w:val="00EF720F"/>
    <w:rsid w:val="00EF74B3"/>
    <w:rsid w:val="00EF7694"/>
    <w:rsid w:val="00EF7696"/>
    <w:rsid w:val="00EF7765"/>
    <w:rsid w:val="00EF777F"/>
    <w:rsid w:val="00EF7D29"/>
    <w:rsid w:val="00EF7E3D"/>
    <w:rsid w:val="00F00031"/>
    <w:rsid w:val="00F0016F"/>
    <w:rsid w:val="00F002FE"/>
    <w:rsid w:val="00F0069C"/>
    <w:rsid w:val="00F00A16"/>
    <w:rsid w:val="00F00D2F"/>
    <w:rsid w:val="00F00EE3"/>
    <w:rsid w:val="00F0104B"/>
    <w:rsid w:val="00F01093"/>
    <w:rsid w:val="00F01210"/>
    <w:rsid w:val="00F014F8"/>
    <w:rsid w:val="00F015CD"/>
    <w:rsid w:val="00F016D4"/>
    <w:rsid w:val="00F01833"/>
    <w:rsid w:val="00F0183C"/>
    <w:rsid w:val="00F0185D"/>
    <w:rsid w:val="00F01A83"/>
    <w:rsid w:val="00F01E60"/>
    <w:rsid w:val="00F02005"/>
    <w:rsid w:val="00F022BF"/>
    <w:rsid w:val="00F025E1"/>
    <w:rsid w:val="00F0260B"/>
    <w:rsid w:val="00F0289B"/>
    <w:rsid w:val="00F0292F"/>
    <w:rsid w:val="00F02AA1"/>
    <w:rsid w:val="00F02DEE"/>
    <w:rsid w:val="00F02EA9"/>
    <w:rsid w:val="00F03044"/>
    <w:rsid w:val="00F03225"/>
    <w:rsid w:val="00F03471"/>
    <w:rsid w:val="00F034A3"/>
    <w:rsid w:val="00F03671"/>
    <w:rsid w:val="00F037BF"/>
    <w:rsid w:val="00F03813"/>
    <w:rsid w:val="00F038FE"/>
    <w:rsid w:val="00F039A9"/>
    <w:rsid w:val="00F03C7F"/>
    <w:rsid w:val="00F03DDC"/>
    <w:rsid w:val="00F03E5E"/>
    <w:rsid w:val="00F03E84"/>
    <w:rsid w:val="00F04046"/>
    <w:rsid w:val="00F0409D"/>
    <w:rsid w:val="00F04279"/>
    <w:rsid w:val="00F042F2"/>
    <w:rsid w:val="00F0449B"/>
    <w:rsid w:val="00F04630"/>
    <w:rsid w:val="00F046EB"/>
    <w:rsid w:val="00F04802"/>
    <w:rsid w:val="00F04CFE"/>
    <w:rsid w:val="00F04D22"/>
    <w:rsid w:val="00F04EE7"/>
    <w:rsid w:val="00F05489"/>
    <w:rsid w:val="00F05506"/>
    <w:rsid w:val="00F058C1"/>
    <w:rsid w:val="00F0595A"/>
    <w:rsid w:val="00F05DAE"/>
    <w:rsid w:val="00F05EE7"/>
    <w:rsid w:val="00F06001"/>
    <w:rsid w:val="00F060E6"/>
    <w:rsid w:val="00F062DB"/>
    <w:rsid w:val="00F063C3"/>
    <w:rsid w:val="00F0647F"/>
    <w:rsid w:val="00F06627"/>
    <w:rsid w:val="00F06699"/>
    <w:rsid w:val="00F06810"/>
    <w:rsid w:val="00F0687E"/>
    <w:rsid w:val="00F06AC9"/>
    <w:rsid w:val="00F06C0A"/>
    <w:rsid w:val="00F06DCC"/>
    <w:rsid w:val="00F06FF6"/>
    <w:rsid w:val="00F070DB"/>
    <w:rsid w:val="00F07224"/>
    <w:rsid w:val="00F072C7"/>
    <w:rsid w:val="00F07436"/>
    <w:rsid w:val="00F07448"/>
    <w:rsid w:val="00F0779B"/>
    <w:rsid w:val="00F0787F"/>
    <w:rsid w:val="00F07D5E"/>
    <w:rsid w:val="00F07F31"/>
    <w:rsid w:val="00F07F5D"/>
    <w:rsid w:val="00F1012E"/>
    <w:rsid w:val="00F1023A"/>
    <w:rsid w:val="00F1079B"/>
    <w:rsid w:val="00F108EE"/>
    <w:rsid w:val="00F109D1"/>
    <w:rsid w:val="00F10D24"/>
    <w:rsid w:val="00F10D25"/>
    <w:rsid w:val="00F10D6D"/>
    <w:rsid w:val="00F117B6"/>
    <w:rsid w:val="00F119C2"/>
    <w:rsid w:val="00F119DA"/>
    <w:rsid w:val="00F119E7"/>
    <w:rsid w:val="00F120AB"/>
    <w:rsid w:val="00F1213C"/>
    <w:rsid w:val="00F121AE"/>
    <w:rsid w:val="00F12245"/>
    <w:rsid w:val="00F123BC"/>
    <w:rsid w:val="00F12493"/>
    <w:rsid w:val="00F1251B"/>
    <w:rsid w:val="00F127F2"/>
    <w:rsid w:val="00F12869"/>
    <w:rsid w:val="00F12A15"/>
    <w:rsid w:val="00F12A65"/>
    <w:rsid w:val="00F12E0C"/>
    <w:rsid w:val="00F12F8B"/>
    <w:rsid w:val="00F13215"/>
    <w:rsid w:val="00F1327B"/>
    <w:rsid w:val="00F134DD"/>
    <w:rsid w:val="00F1377B"/>
    <w:rsid w:val="00F137E4"/>
    <w:rsid w:val="00F141FD"/>
    <w:rsid w:val="00F1420E"/>
    <w:rsid w:val="00F1428E"/>
    <w:rsid w:val="00F142BF"/>
    <w:rsid w:val="00F14703"/>
    <w:rsid w:val="00F1472C"/>
    <w:rsid w:val="00F14734"/>
    <w:rsid w:val="00F14956"/>
    <w:rsid w:val="00F14A35"/>
    <w:rsid w:val="00F14B8A"/>
    <w:rsid w:val="00F14B91"/>
    <w:rsid w:val="00F14FC7"/>
    <w:rsid w:val="00F150F0"/>
    <w:rsid w:val="00F15121"/>
    <w:rsid w:val="00F1512B"/>
    <w:rsid w:val="00F152DB"/>
    <w:rsid w:val="00F1532B"/>
    <w:rsid w:val="00F15341"/>
    <w:rsid w:val="00F155AC"/>
    <w:rsid w:val="00F15B23"/>
    <w:rsid w:val="00F15DF1"/>
    <w:rsid w:val="00F15E56"/>
    <w:rsid w:val="00F164E5"/>
    <w:rsid w:val="00F165C3"/>
    <w:rsid w:val="00F168A9"/>
    <w:rsid w:val="00F16F95"/>
    <w:rsid w:val="00F1708E"/>
    <w:rsid w:val="00F17570"/>
    <w:rsid w:val="00F176BD"/>
    <w:rsid w:val="00F17B1E"/>
    <w:rsid w:val="00F17C3C"/>
    <w:rsid w:val="00F17C91"/>
    <w:rsid w:val="00F17D1E"/>
    <w:rsid w:val="00F2012F"/>
    <w:rsid w:val="00F20191"/>
    <w:rsid w:val="00F2054A"/>
    <w:rsid w:val="00F2089C"/>
    <w:rsid w:val="00F20EB6"/>
    <w:rsid w:val="00F20F61"/>
    <w:rsid w:val="00F2115A"/>
    <w:rsid w:val="00F21295"/>
    <w:rsid w:val="00F212DD"/>
    <w:rsid w:val="00F217B9"/>
    <w:rsid w:val="00F217F2"/>
    <w:rsid w:val="00F218E7"/>
    <w:rsid w:val="00F21984"/>
    <w:rsid w:val="00F21A1A"/>
    <w:rsid w:val="00F21A6D"/>
    <w:rsid w:val="00F21ADB"/>
    <w:rsid w:val="00F21C68"/>
    <w:rsid w:val="00F21D10"/>
    <w:rsid w:val="00F21D3A"/>
    <w:rsid w:val="00F21DEE"/>
    <w:rsid w:val="00F21F0A"/>
    <w:rsid w:val="00F2218C"/>
    <w:rsid w:val="00F22412"/>
    <w:rsid w:val="00F22608"/>
    <w:rsid w:val="00F2260C"/>
    <w:rsid w:val="00F22613"/>
    <w:rsid w:val="00F2269B"/>
    <w:rsid w:val="00F229F8"/>
    <w:rsid w:val="00F22D01"/>
    <w:rsid w:val="00F2301C"/>
    <w:rsid w:val="00F2301E"/>
    <w:rsid w:val="00F2307C"/>
    <w:rsid w:val="00F230AE"/>
    <w:rsid w:val="00F230C9"/>
    <w:rsid w:val="00F23438"/>
    <w:rsid w:val="00F2353D"/>
    <w:rsid w:val="00F2389E"/>
    <w:rsid w:val="00F23A01"/>
    <w:rsid w:val="00F23A75"/>
    <w:rsid w:val="00F23AC0"/>
    <w:rsid w:val="00F23B1E"/>
    <w:rsid w:val="00F23EFF"/>
    <w:rsid w:val="00F241AE"/>
    <w:rsid w:val="00F242B2"/>
    <w:rsid w:val="00F24513"/>
    <w:rsid w:val="00F24634"/>
    <w:rsid w:val="00F2494D"/>
    <w:rsid w:val="00F24DFF"/>
    <w:rsid w:val="00F25069"/>
    <w:rsid w:val="00F2507F"/>
    <w:rsid w:val="00F25133"/>
    <w:rsid w:val="00F2520F"/>
    <w:rsid w:val="00F2542F"/>
    <w:rsid w:val="00F255DB"/>
    <w:rsid w:val="00F2566F"/>
    <w:rsid w:val="00F259AF"/>
    <w:rsid w:val="00F25A01"/>
    <w:rsid w:val="00F25A2D"/>
    <w:rsid w:val="00F25AE9"/>
    <w:rsid w:val="00F25CEB"/>
    <w:rsid w:val="00F25D9E"/>
    <w:rsid w:val="00F260BD"/>
    <w:rsid w:val="00F261EC"/>
    <w:rsid w:val="00F2642A"/>
    <w:rsid w:val="00F2642C"/>
    <w:rsid w:val="00F26585"/>
    <w:rsid w:val="00F2667C"/>
    <w:rsid w:val="00F26852"/>
    <w:rsid w:val="00F26EFD"/>
    <w:rsid w:val="00F277D6"/>
    <w:rsid w:val="00F2780D"/>
    <w:rsid w:val="00F27D3C"/>
    <w:rsid w:val="00F27DEF"/>
    <w:rsid w:val="00F27E2F"/>
    <w:rsid w:val="00F300DE"/>
    <w:rsid w:val="00F3030B"/>
    <w:rsid w:val="00F3052B"/>
    <w:rsid w:val="00F30568"/>
    <w:rsid w:val="00F3064C"/>
    <w:rsid w:val="00F30790"/>
    <w:rsid w:val="00F30A0C"/>
    <w:rsid w:val="00F30A88"/>
    <w:rsid w:val="00F30BAE"/>
    <w:rsid w:val="00F3101E"/>
    <w:rsid w:val="00F3130C"/>
    <w:rsid w:val="00F315F7"/>
    <w:rsid w:val="00F31761"/>
    <w:rsid w:val="00F3198E"/>
    <w:rsid w:val="00F31AFB"/>
    <w:rsid w:val="00F31B3A"/>
    <w:rsid w:val="00F31B93"/>
    <w:rsid w:val="00F31CDB"/>
    <w:rsid w:val="00F32101"/>
    <w:rsid w:val="00F32130"/>
    <w:rsid w:val="00F32205"/>
    <w:rsid w:val="00F32325"/>
    <w:rsid w:val="00F32539"/>
    <w:rsid w:val="00F3292B"/>
    <w:rsid w:val="00F32A11"/>
    <w:rsid w:val="00F32CAF"/>
    <w:rsid w:val="00F32DE0"/>
    <w:rsid w:val="00F3341E"/>
    <w:rsid w:val="00F335E3"/>
    <w:rsid w:val="00F33612"/>
    <w:rsid w:val="00F33735"/>
    <w:rsid w:val="00F3399F"/>
    <w:rsid w:val="00F33F64"/>
    <w:rsid w:val="00F34037"/>
    <w:rsid w:val="00F34053"/>
    <w:rsid w:val="00F34C18"/>
    <w:rsid w:val="00F34DDD"/>
    <w:rsid w:val="00F35354"/>
    <w:rsid w:val="00F35C85"/>
    <w:rsid w:val="00F35EAB"/>
    <w:rsid w:val="00F35EDD"/>
    <w:rsid w:val="00F35FD5"/>
    <w:rsid w:val="00F3601B"/>
    <w:rsid w:val="00F36121"/>
    <w:rsid w:val="00F36691"/>
    <w:rsid w:val="00F36930"/>
    <w:rsid w:val="00F36F70"/>
    <w:rsid w:val="00F374BB"/>
    <w:rsid w:val="00F3754F"/>
    <w:rsid w:val="00F37ADF"/>
    <w:rsid w:val="00F37B35"/>
    <w:rsid w:val="00F37D41"/>
    <w:rsid w:val="00F37ECB"/>
    <w:rsid w:val="00F40358"/>
    <w:rsid w:val="00F404A6"/>
    <w:rsid w:val="00F405AD"/>
    <w:rsid w:val="00F407F5"/>
    <w:rsid w:val="00F40B3C"/>
    <w:rsid w:val="00F41172"/>
    <w:rsid w:val="00F411B8"/>
    <w:rsid w:val="00F41326"/>
    <w:rsid w:val="00F41363"/>
    <w:rsid w:val="00F41673"/>
    <w:rsid w:val="00F418BA"/>
    <w:rsid w:val="00F419C9"/>
    <w:rsid w:val="00F41A8B"/>
    <w:rsid w:val="00F41BD6"/>
    <w:rsid w:val="00F41C69"/>
    <w:rsid w:val="00F41D3A"/>
    <w:rsid w:val="00F42446"/>
    <w:rsid w:val="00F42D30"/>
    <w:rsid w:val="00F433B6"/>
    <w:rsid w:val="00F43623"/>
    <w:rsid w:val="00F43900"/>
    <w:rsid w:val="00F43962"/>
    <w:rsid w:val="00F43971"/>
    <w:rsid w:val="00F439D6"/>
    <w:rsid w:val="00F43BAF"/>
    <w:rsid w:val="00F43DE1"/>
    <w:rsid w:val="00F43E4C"/>
    <w:rsid w:val="00F43F6F"/>
    <w:rsid w:val="00F442B2"/>
    <w:rsid w:val="00F443A6"/>
    <w:rsid w:val="00F446B2"/>
    <w:rsid w:val="00F44926"/>
    <w:rsid w:val="00F44D2D"/>
    <w:rsid w:val="00F44DF9"/>
    <w:rsid w:val="00F44FB3"/>
    <w:rsid w:val="00F45107"/>
    <w:rsid w:val="00F4522C"/>
    <w:rsid w:val="00F45407"/>
    <w:rsid w:val="00F45497"/>
    <w:rsid w:val="00F454BA"/>
    <w:rsid w:val="00F45533"/>
    <w:rsid w:val="00F4564F"/>
    <w:rsid w:val="00F456D4"/>
    <w:rsid w:val="00F4577C"/>
    <w:rsid w:val="00F457D3"/>
    <w:rsid w:val="00F45B6D"/>
    <w:rsid w:val="00F45DD5"/>
    <w:rsid w:val="00F45DF1"/>
    <w:rsid w:val="00F46287"/>
    <w:rsid w:val="00F46377"/>
    <w:rsid w:val="00F464A9"/>
    <w:rsid w:val="00F46522"/>
    <w:rsid w:val="00F466F1"/>
    <w:rsid w:val="00F4699F"/>
    <w:rsid w:val="00F46D37"/>
    <w:rsid w:val="00F46FC5"/>
    <w:rsid w:val="00F470AF"/>
    <w:rsid w:val="00F477BB"/>
    <w:rsid w:val="00F47E11"/>
    <w:rsid w:val="00F47E69"/>
    <w:rsid w:val="00F47F55"/>
    <w:rsid w:val="00F504B8"/>
    <w:rsid w:val="00F5064A"/>
    <w:rsid w:val="00F506CC"/>
    <w:rsid w:val="00F509D0"/>
    <w:rsid w:val="00F50A78"/>
    <w:rsid w:val="00F5118F"/>
    <w:rsid w:val="00F51654"/>
    <w:rsid w:val="00F51CB0"/>
    <w:rsid w:val="00F51EDE"/>
    <w:rsid w:val="00F51F09"/>
    <w:rsid w:val="00F5202C"/>
    <w:rsid w:val="00F52204"/>
    <w:rsid w:val="00F5251D"/>
    <w:rsid w:val="00F527D9"/>
    <w:rsid w:val="00F528F9"/>
    <w:rsid w:val="00F52AAC"/>
    <w:rsid w:val="00F52ADB"/>
    <w:rsid w:val="00F52E16"/>
    <w:rsid w:val="00F52F13"/>
    <w:rsid w:val="00F52FB3"/>
    <w:rsid w:val="00F537B3"/>
    <w:rsid w:val="00F53879"/>
    <w:rsid w:val="00F53ACF"/>
    <w:rsid w:val="00F53B02"/>
    <w:rsid w:val="00F53B6A"/>
    <w:rsid w:val="00F53BC3"/>
    <w:rsid w:val="00F54056"/>
    <w:rsid w:val="00F54118"/>
    <w:rsid w:val="00F54302"/>
    <w:rsid w:val="00F54350"/>
    <w:rsid w:val="00F54438"/>
    <w:rsid w:val="00F5458C"/>
    <w:rsid w:val="00F545FF"/>
    <w:rsid w:val="00F5464E"/>
    <w:rsid w:val="00F5470D"/>
    <w:rsid w:val="00F54835"/>
    <w:rsid w:val="00F54919"/>
    <w:rsid w:val="00F54B86"/>
    <w:rsid w:val="00F54D36"/>
    <w:rsid w:val="00F54DF5"/>
    <w:rsid w:val="00F54E55"/>
    <w:rsid w:val="00F54FEE"/>
    <w:rsid w:val="00F554C1"/>
    <w:rsid w:val="00F55A5C"/>
    <w:rsid w:val="00F55BB9"/>
    <w:rsid w:val="00F55CE4"/>
    <w:rsid w:val="00F55D53"/>
    <w:rsid w:val="00F55DF0"/>
    <w:rsid w:val="00F55E53"/>
    <w:rsid w:val="00F55F8A"/>
    <w:rsid w:val="00F56041"/>
    <w:rsid w:val="00F56231"/>
    <w:rsid w:val="00F568A8"/>
    <w:rsid w:val="00F56ACD"/>
    <w:rsid w:val="00F56C3E"/>
    <w:rsid w:val="00F56FAA"/>
    <w:rsid w:val="00F56FF7"/>
    <w:rsid w:val="00F5715D"/>
    <w:rsid w:val="00F574B0"/>
    <w:rsid w:val="00F577D8"/>
    <w:rsid w:val="00F57873"/>
    <w:rsid w:val="00F579A4"/>
    <w:rsid w:val="00F579A7"/>
    <w:rsid w:val="00F57A43"/>
    <w:rsid w:val="00F57D4A"/>
    <w:rsid w:val="00F601D6"/>
    <w:rsid w:val="00F60401"/>
    <w:rsid w:val="00F60521"/>
    <w:rsid w:val="00F60B56"/>
    <w:rsid w:val="00F60C85"/>
    <w:rsid w:val="00F60C8C"/>
    <w:rsid w:val="00F60D0B"/>
    <w:rsid w:val="00F60EF2"/>
    <w:rsid w:val="00F60F7D"/>
    <w:rsid w:val="00F60F9A"/>
    <w:rsid w:val="00F6119D"/>
    <w:rsid w:val="00F613F5"/>
    <w:rsid w:val="00F6146C"/>
    <w:rsid w:val="00F614AD"/>
    <w:rsid w:val="00F6165A"/>
    <w:rsid w:val="00F6179F"/>
    <w:rsid w:val="00F61924"/>
    <w:rsid w:val="00F61AAA"/>
    <w:rsid w:val="00F61CAB"/>
    <w:rsid w:val="00F61D35"/>
    <w:rsid w:val="00F61EEA"/>
    <w:rsid w:val="00F620A4"/>
    <w:rsid w:val="00F622B4"/>
    <w:rsid w:val="00F624D3"/>
    <w:rsid w:val="00F627CE"/>
    <w:rsid w:val="00F62874"/>
    <w:rsid w:val="00F62A26"/>
    <w:rsid w:val="00F62B58"/>
    <w:rsid w:val="00F62EDD"/>
    <w:rsid w:val="00F63055"/>
    <w:rsid w:val="00F6351B"/>
    <w:rsid w:val="00F6356B"/>
    <w:rsid w:val="00F63588"/>
    <w:rsid w:val="00F63713"/>
    <w:rsid w:val="00F63717"/>
    <w:rsid w:val="00F63BAE"/>
    <w:rsid w:val="00F63CF8"/>
    <w:rsid w:val="00F63F0D"/>
    <w:rsid w:val="00F64231"/>
    <w:rsid w:val="00F6443A"/>
    <w:rsid w:val="00F64479"/>
    <w:rsid w:val="00F644D5"/>
    <w:rsid w:val="00F646D0"/>
    <w:rsid w:val="00F64B3C"/>
    <w:rsid w:val="00F64C3E"/>
    <w:rsid w:val="00F64DA3"/>
    <w:rsid w:val="00F64DBF"/>
    <w:rsid w:val="00F64DDB"/>
    <w:rsid w:val="00F65002"/>
    <w:rsid w:val="00F654A4"/>
    <w:rsid w:val="00F65624"/>
    <w:rsid w:val="00F65649"/>
    <w:rsid w:val="00F65804"/>
    <w:rsid w:val="00F65950"/>
    <w:rsid w:val="00F65BF0"/>
    <w:rsid w:val="00F65D38"/>
    <w:rsid w:val="00F65F24"/>
    <w:rsid w:val="00F66186"/>
    <w:rsid w:val="00F66238"/>
    <w:rsid w:val="00F663BF"/>
    <w:rsid w:val="00F66426"/>
    <w:rsid w:val="00F66755"/>
    <w:rsid w:val="00F66C92"/>
    <w:rsid w:val="00F66D8F"/>
    <w:rsid w:val="00F66F67"/>
    <w:rsid w:val="00F67250"/>
    <w:rsid w:val="00F67273"/>
    <w:rsid w:val="00F67294"/>
    <w:rsid w:val="00F6742E"/>
    <w:rsid w:val="00F67655"/>
    <w:rsid w:val="00F6769D"/>
    <w:rsid w:val="00F67829"/>
    <w:rsid w:val="00F67917"/>
    <w:rsid w:val="00F67FEB"/>
    <w:rsid w:val="00F70088"/>
    <w:rsid w:val="00F70152"/>
    <w:rsid w:val="00F702C4"/>
    <w:rsid w:val="00F70447"/>
    <w:rsid w:val="00F706AF"/>
    <w:rsid w:val="00F70D83"/>
    <w:rsid w:val="00F70FB4"/>
    <w:rsid w:val="00F70FEC"/>
    <w:rsid w:val="00F71064"/>
    <w:rsid w:val="00F7114D"/>
    <w:rsid w:val="00F71482"/>
    <w:rsid w:val="00F71501"/>
    <w:rsid w:val="00F71523"/>
    <w:rsid w:val="00F71529"/>
    <w:rsid w:val="00F715E5"/>
    <w:rsid w:val="00F71D71"/>
    <w:rsid w:val="00F71EE2"/>
    <w:rsid w:val="00F721BA"/>
    <w:rsid w:val="00F721D7"/>
    <w:rsid w:val="00F725C7"/>
    <w:rsid w:val="00F726C7"/>
    <w:rsid w:val="00F72775"/>
    <w:rsid w:val="00F72A01"/>
    <w:rsid w:val="00F72E10"/>
    <w:rsid w:val="00F72EDF"/>
    <w:rsid w:val="00F73052"/>
    <w:rsid w:val="00F731BD"/>
    <w:rsid w:val="00F732F3"/>
    <w:rsid w:val="00F7341B"/>
    <w:rsid w:val="00F735EC"/>
    <w:rsid w:val="00F7393F"/>
    <w:rsid w:val="00F739C7"/>
    <w:rsid w:val="00F73EC0"/>
    <w:rsid w:val="00F73F51"/>
    <w:rsid w:val="00F74497"/>
    <w:rsid w:val="00F74A04"/>
    <w:rsid w:val="00F74B87"/>
    <w:rsid w:val="00F74BC1"/>
    <w:rsid w:val="00F74CAE"/>
    <w:rsid w:val="00F74E9F"/>
    <w:rsid w:val="00F751A2"/>
    <w:rsid w:val="00F75279"/>
    <w:rsid w:val="00F7537F"/>
    <w:rsid w:val="00F754B6"/>
    <w:rsid w:val="00F7552F"/>
    <w:rsid w:val="00F758EE"/>
    <w:rsid w:val="00F75972"/>
    <w:rsid w:val="00F7599B"/>
    <w:rsid w:val="00F75A9B"/>
    <w:rsid w:val="00F75D7A"/>
    <w:rsid w:val="00F7602E"/>
    <w:rsid w:val="00F76384"/>
    <w:rsid w:val="00F7683D"/>
    <w:rsid w:val="00F76A3F"/>
    <w:rsid w:val="00F76C26"/>
    <w:rsid w:val="00F76C35"/>
    <w:rsid w:val="00F76CBF"/>
    <w:rsid w:val="00F76D04"/>
    <w:rsid w:val="00F76DF9"/>
    <w:rsid w:val="00F76E53"/>
    <w:rsid w:val="00F76E9B"/>
    <w:rsid w:val="00F77173"/>
    <w:rsid w:val="00F77416"/>
    <w:rsid w:val="00F77899"/>
    <w:rsid w:val="00F77EBD"/>
    <w:rsid w:val="00F77EF4"/>
    <w:rsid w:val="00F77F27"/>
    <w:rsid w:val="00F77F5E"/>
    <w:rsid w:val="00F8005C"/>
    <w:rsid w:val="00F80116"/>
    <w:rsid w:val="00F80221"/>
    <w:rsid w:val="00F80453"/>
    <w:rsid w:val="00F80594"/>
    <w:rsid w:val="00F80786"/>
    <w:rsid w:val="00F80825"/>
    <w:rsid w:val="00F80A19"/>
    <w:rsid w:val="00F80A43"/>
    <w:rsid w:val="00F80AAA"/>
    <w:rsid w:val="00F810D5"/>
    <w:rsid w:val="00F8128B"/>
    <w:rsid w:val="00F813CB"/>
    <w:rsid w:val="00F81400"/>
    <w:rsid w:val="00F81744"/>
    <w:rsid w:val="00F817D5"/>
    <w:rsid w:val="00F81943"/>
    <w:rsid w:val="00F8194A"/>
    <w:rsid w:val="00F81958"/>
    <w:rsid w:val="00F81BDA"/>
    <w:rsid w:val="00F81E62"/>
    <w:rsid w:val="00F82019"/>
    <w:rsid w:val="00F8234A"/>
    <w:rsid w:val="00F824AE"/>
    <w:rsid w:val="00F82545"/>
    <w:rsid w:val="00F831B1"/>
    <w:rsid w:val="00F832CC"/>
    <w:rsid w:val="00F83335"/>
    <w:rsid w:val="00F8374A"/>
    <w:rsid w:val="00F837DD"/>
    <w:rsid w:val="00F838C4"/>
    <w:rsid w:val="00F839A6"/>
    <w:rsid w:val="00F83A2D"/>
    <w:rsid w:val="00F83D64"/>
    <w:rsid w:val="00F83D8B"/>
    <w:rsid w:val="00F83F02"/>
    <w:rsid w:val="00F84027"/>
    <w:rsid w:val="00F84141"/>
    <w:rsid w:val="00F84301"/>
    <w:rsid w:val="00F84332"/>
    <w:rsid w:val="00F84342"/>
    <w:rsid w:val="00F84398"/>
    <w:rsid w:val="00F84498"/>
    <w:rsid w:val="00F84842"/>
    <w:rsid w:val="00F8494E"/>
    <w:rsid w:val="00F849DE"/>
    <w:rsid w:val="00F84F49"/>
    <w:rsid w:val="00F853A3"/>
    <w:rsid w:val="00F85845"/>
    <w:rsid w:val="00F858E7"/>
    <w:rsid w:val="00F85B8A"/>
    <w:rsid w:val="00F85C87"/>
    <w:rsid w:val="00F85D41"/>
    <w:rsid w:val="00F8616B"/>
    <w:rsid w:val="00F86233"/>
    <w:rsid w:val="00F865B5"/>
    <w:rsid w:val="00F86865"/>
    <w:rsid w:val="00F86D54"/>
    <w:rsid w:val="00F86EF8"/>
    <w:rsid w:val="00F86FA4"/>
    <w:rsid w:val="00F871CA"/>
    <w:rsid w:val="00F87740"/>
    <w:rsid w:val="00F878C5"/>
    <w:rsid w:val="00F87ACD"/>
    <w:rsid w:val="00F87B0C"/>
    <w:rsid w:val="00F87C43"/>
    <w:rsid w:val="00F87F6B"/>
    <w:rsid w:val="00F90054"/>
    <w:rsid w:val="00F902C0"/>
    <w:rsid w:val="00F90515"/>
    <w:rsid w:val="00F90665"/>
    <w:rsid w:val="00F9071D"/>
    <w:rsid w:val="00F9095A"/>
    <w:rsid w:val="00F90B05"/>
    <w:rsid w:val="00F90E8A"/>
    <w:rsid w:val="00F90E96"/>
    <w:rsid w:val="00F90F72"/>
    <w:rsid w:val="00F915E8"/>
    <w:rsid w:val="00F916D0"/>
    <w:rsid w:val="00F91729"/>
    <w:rsid w:val="00F9176C"/>
    <w:rsid w:val="00F91BFA"/>
    <w:rsid w:val="00F91CA6"/>
    <w:rsid w:val="00F91D7C"/>
    <w:rsid w:val="00F92139"/>
    <w:rsid w:val="00F921CB"/>
    <w:rsid w:val="00F922EF"/>
    <w:rsid w:val="00F922F5"/>
    <w:rsid w:val="00F92811"/>
    <w:rsid w:val="00F928B7"/>
    <w:rsid w:val="00F9294C"/>
    <w:rsid w:val="00F92BF4"/>
    <w:rsid w:val="00F92C46"/>
    <w:rsid w:val="00F92DDE"/>
    <w:rsid w:val="00F92E76"/>
    <w:rsid w:val="00F92EBD"/>
    <w:rsid w:val="00F930D9"/>
    <w:rsid w:val="00F9316C"/>
    <w:rsid w:val="00F9333D"/>
    <w:rsid w:val="00F933CC"/>
    <w:rsid w:val="00F93490"/>
    <w:rsid w:val="00F9356C"/>
    <w:rsid w:val="00F935F4"/>
    <w:rsid w:val="00F94060"/>
    <w:rsid w:val="00F94064"/>
    <w:rsid w:val="00F94125"/>
    <w:rsid w:val="00F941EE"/>
    <w:rsid w:val="00F9425F"/>
    <w:rsid w:val="00F943C1"/>
    <w:rsid w:val="00F949EE"/>
    <w:rsid w:val="00F94A23"/>
    <w:rsid w:val="00F94B24"/>
    <w:rsid w:val="00F94CFB"/>
    <w:rsid w:val="00F94DB4"/>
    <w:rsid w:val="00F94E7F"/>
    <w:rsid w:val="00F94E8E"/>
    <w:rsid w:val="00F94F0A"/>
    <w:rsid w:val="00F950FF"/>
    <w:rsid w:val="00F951F7"/>
    <w:rsid w:val="00F9542E"/>
    <w:rsid w:val="00F95471"/>
    <w:rsid w:val="00F95506"/>
    <w:rsid w:val="00F956A9"/>
    <w:rsid w:val="00F957A4"/>
    <w:rsid w:val="00F958F6"/>
    <w:rsid w:val="00F95A69"/>
    <w:rsid w:val="00F95AD1"/>
    <w:rsid w:val="00F95BED"/>
    <w:rsid w:val="00F961E8"/>
    <w:rsid w:val="00F96342"/>
    <w:rsid w:val="00F96379"/>
    <w:rsid w:val="00F96528"/>
    <w:rsid w:val="00F96535"/>
    <w:rsid w:val="00F9669F"/>
    <w:rsid w:val="00F966D7"/>
    <w:rsid w:val="00F967D3"/>
    <w:rsid w:val="00F96A42"/>
    <w:rsid w:val="00F96CB4"/>
    <w:rsid w:val="00F96DC6"/>
    <w:rsid w:val="00F96E1F"/>
    <w:rsid w:val="00F971DF"/>
    <w:rsid w:val="00F971F0"/>
    <w:rsid w:val="00F9743F"/>
    <w:rsid w:val="00F97495"/>
    <w:rsid w:val="00F9758E"/>
    <w:rsid w:val="00F976D7"/>
    <w:rsid w:val="00F9776C"/>
    <w:rsid w:val="00F97B6E"/>
    <w:rsid w:val="00F97BC6"/>
    <w:rsid w:val="00F97C5A"/>
    <w:rsid w:val="00F97CD1"/>
    <w:rsid w:val="00F97E44"/>
    <w:rsid w:val="00F97FDE"/>
    <w:rsid w:val="00FA0773"/>
    <w:rsid w:val="00FA0856"/>
    <w:rsid w:val="00FA0B49"/>
    <w:rsid w:val="00FA0FFC"/>
    <w:rsid w:val="00FA10D0"/>
    <w:rsid w:val="00FA112F"/>
    <w:rsid w:val="00FA12A4"/>
    <w:rsid w:val="00FA1336"/>
    <w:rsid w:val="00FA13C0"/>
    <w:rsid w:val="00FA153B"/>
    <w:rsid w:val="00FA15A2"/>
    <w:rsid w:val="00FA1668"/>
    <w:rsid w:val="00FA1805"/>
    <w:rsid w:val="00FA180E"/>
    <w:rsid w:val="00FA2486"/>
    <w:rsid w:val="00FA24B8"/>
    <w:rsid w:val="00FA26FC"/>
    <w:rsid w:val="00FA2819"/>
    <w:rsid w:val="00FA2D35"/>
    <w:rsid w:val="00FA2E2A"/>
    <w:rsid w:val="00FA2E5A"/>
    <w:rsid w:val="00FA3163"/>
    <w:rsid w:val="00FA3177"/>
    <w:rsid w:val="00FA3492"/>
    <w:rsid w:val="00FA376D"/>
    <w:rsid w:val="00FA3899"/>
    <w:rsid w:val="00FA3AB7"/>
    <w:rsid w:val="00FA3F15"/>
    <w:rsid w:val="00FA422D"/>
    <w:rsid w:val="00FA42FE"/>
    <w:rsid w:val="00FA43E3"/>
    <w:rsid w:val="00FA4943"/>
    <w:rsid w:val="00FA4A32"/>
    <w:rsid w:val="00FA4A44"/>
    <w:rsid w:val="00FA4B03"/>
    <w:rsid w:val="00FA521A"/>
    <w:rsid w:val="00FA5243"/>
    <w:rsid w:val="00FA53AD"/>
    <w:rsid w:val="00FA59F2"/>
    <w:rsid w:val="00FA5AC6"/>
    <w:rsid w:val="00FA5AD4"/>
    <w:rsid w:val="00FA5BC3"/>
    <w:rsid w:val="00FA5E39"/>
    <w:rsid w:val="00FA5F4A"/>
    <w:rsid w:val="00FA6201"/>
    <w:rsid w:val="00FA6407"/>
    <w:rsid w:val="00FA6639"/>
    <w:rsid w:val="00FA68D5"/>
    <w:rsid w:val="00FA6B0D"/>
    <w:rsid w:val="00FA6E34"/>
    <w:rsid w:val="00FA6EDD"/>
    <w:rsid w:val="00FA6F3D"/>
    <w:rsid w:val="00FA70A5"/>
    <w:rsid w:val="00FA749C"/>
    <w:rsid w:val="00FA781F"/>
    <w:rsid w:val="00FA78F8"/>
    <w:rsid w:val="00FA79E3"/>
    <w:rsid w:val="00FA7F73"/>
    <w:rsid w:val="00FB0260"/>
    <w:rsid w:val="00FB02FE"/>
    <w:rsid w:val="00FB0502"/>
    <w:rsid w:val="00FB058A"/>
    <w:rsid w:val="00FB071D"/>
    <w:rsid w:val="00FB097F"/>
    <w:rsid w:val="00FB09A8"/>
    <w:rsid w:val="00FB09C5"/>
    <w:rsid w:val="00FB0B12"/>
    <w:rsid w:val="00FB0F56"/>
    <w:rsid w:val="00FB0F79"/>
    <w:rsid w:val="00FB117A"/>
    <w:rsid w:val="00FB131C"/>
    <w:rsid w:val="00FB1437"/>
    <w:rsid w:val="00FB16E7"/>
    <w:rsid w:val="00FB18ED"/>
    <w:rsid w:val="00FB1F04"/>
    <w:rsid w:val="00FB1F8B"/>
    <w:rsid w:val="00FB2183"/>
    <w:rsid w:val="00FB21A1"/>
    <w:rsid w:val="00FB2A7D"/>
    <w:rsid w:val="00FB2D50"/>
    <w:rsid w:val="00FB2EB9"/>
    <w:rsid w:val="00FB2F32"/>
    <w:rsid w:val="00FB31FD"/>
    <w:rsid w:val="00FB3638"/>
    <w:rsid w:val="00FB3E97"/>
    <w:rsid w:val="00FB407D"/>
    <w:rsid w:val="00FB40D3"/>
    <w:rsid w:val="00FB4314"/>
    <w:rsid w:val="00FB4442"/>
    <w:rsid w:val="00FB4545"/>
    <w:rsid w:val="00FB4585"/>
    <w:rsid w:val="00FB46A0"/>
    <w:rsid w:val="00FB4E64"/>
    <w:rsid w:val="00FB5338"/>
    <w:rsid w:val="00FB5587"/>
    <w:rsid w:val="00FB562C"/>
    <w:rsid w:val="00FB57B8"/>
    <w:rsid w:val="00FB5920"/>
    <w:rsid w:val="00FB5E99"/>
    <w:rsid w:val="00FB5FAC"/>
    <w:rsid w:val="00FB6151"/>
    <w:rsid w:val="00FB616D"/>
    <w:rsid w:val="00FB62E4"/>
    <w:rsid w:val="00FB6325"/>
    <w:rsid w:val="00FB6641"/>
    <w:rsid w:val="00FB66FF"/>
    <w:rsid w:val="00FB67AC"/>
    <w:rsid w:val="00FB6893"/>
    <w:rsid w:val="00FB6A01"/>
    <w:rsid w:val="00FB70B7"/>
    <w:rsid w:val="00FB7802"/>
    <w:rsid w:val="00FB785F"/>
    <w:rsid w:val="00FB7F7F"/>
    <w:rsid w:val="00FC006A"/>
    <w:rsid w:val="00FC0169"/>
    <w:rsid w:val="00FC021B"/>
    <w:rsid w:val="00FC02CA"/>
    <w:rsid w:val="00FC030F"/>
    <w:rsid w:val="00FC05C3"/>
    <w:rsid w:val="00FC0B2A"/>
    <w:rsid w:val="00FC1154"/>
    <w:rsid w:val="00FC12EE"/>
    <w:rsid w:val="00FC12FB"/>
    <w:rsid w:val="00FC15A4"/>
    <w:rsid w:val="00FC15DF"/>
    <w:rsid w:val="00FC1713"/>
    <w:rsid w:val="00FC1990"/>
    <w:rsid w:val="00FC1B9D"/>
    <w:rsid w:val="00FC1BCF"/>
    <w:rsid w:val="00FC1CD8"/>
    <w:rsid w:val="00FC1D16"/>
    <w:rsid w:val="00FC1F89"/>
    <w:rsid w:val="00FC23AD"/>
    <w:rsid w:val="00FC249C"/>
    <w:rsid w:val="00FC27ED"/>
    <w:rsid w:val="00FC286D"/>
    <w:rsid w:val="00FC2AA3"/>
    <w:rsid w:val="00FC2B93"/>
    <w:rsid w:val="00FC2BA6"/>
    <w:rsid w:val="00FC2D0B"/>
    <w:rsid w:val="00FC3196"/>
    <w:rsid w:val="00FC33DB"/>
    <w:rsid w:val="00FC3532"/>
    <w:rsid w:val="00FC359F"/>
    <w:rsid w:val="00FC37E0"/>
    <w:rsid w:val="00FC38E5"/>
    <w:rsid w:val="00FC3B05"/>
    <w:rsid w:val="00FC3B5A"/>
    <w:rsid w:val="00FC3D51"/>
    <w:rsid w:val="00FC3E48"/>
    <w:rsid w:val="00FC440B"/>
    <w:rsid w:val="00FC45DF"/>
    <w:rsid w:val="00FC4661"/>
    <w:rsid w:val="00FC48A4"/>
    <w:rsid w:val="00FC48D6"/>
    <w:rsid w:val="00FC4933"/>
    <w:rsid w:val="00FC4B3F"/>
    <w:rsid w:val="00FC4B73"/>
    <w:rsid w:val="00FC4CB1"/>
    <w:rsid w:val="00FC4DC2"/>
    <w:rsid w:val="00FC4E0C"/>
    <w:rsid w:val="00FC4F69"/>
    <w:rsid w:val="00FC50A1"/>
    <w:rsid w:val="00FC57E9"/>
    <w:rsid w:val="00FC5A39"/>
    <w:rsid w:val="00FC5C04"/>
    <w:rsid w:val="00FC5D5D"/>
    <w:rsid w:val="00FC5E15"/>
    <w:rsid w:val="00FC5EA9"/>
    <w:rsid w:val="00FC61BC"/>
    <w:rsid w:val="00FC6441"/>
    <w:rsid w:val="00FC6443"/>
    <w:rsid w:val="00FC6890"/>
    <w:rsid w:val="00FC6B7E"/>
    <w:rsid w:val="00FC6BE4"/>
    <w:rsid w:val="00FC6C52"/>
    <w:rsid w:val="00FC6CB0"/>
    <w:rsid w:val="00FC6FE1"/>
    <w:rsid w:val="00FC702A"/>
    <w:rsid w:val="00FC716C"/>
    <w:rsid w:val="00FC71C0"/>
    <w:rsid w:val="00FC729E"/>
    <w:rsid w:val="00FC74C1"/>
    <w:rsid w:val="00FC74EB"/>
    <w:rsid w:val="00FC7525"/>
    <w:rsid w:val="00FC7797"/>
    <w:rsid w:val="00FC7831"/>
    <w:rsid w:val="00FC7837"/>
    <w:rsid w:val="00FC7A7F"/>
    <w:rsid w:val="00FC7E54"/>
    <w:rsid w:val="00FD0312"/>
    <w:rsid w:val="00FD035C"/>
    <w:rsid w:val="00FD03A0"/>
    <w:rsid w:val="00FD04FC"/>
    <w:rsid w:val="00FD0506"/>
    <w:rsid w:val="00FD06DF"/>
    <w:rsid w:val="00FD0777"/>
    <w:rsid w:val="00FD09CE"/>
    <w:rsid w:val="00FD0C97"/>
    <w:rsid w:val="00FD0E11"/>
    <w:rsid w:val="00FD0FBC"/>
    <w:rsid w:val="00FD126A"/>
    <w:rsid w:val="00FD1916"/>
    <w:rsid w:val="00FD19E5"/>
    <w:rsid w:val="00FD1A3D"/>
    <w:rsid w:val="00FD1EC8"/>
    <w:rsid w:val="00FD1EF9"/>
    <w:rsid w:val="00FD21E0"/>
    <w:rsid w:val="00FD2532"/>
    <w:rsid w:val="00FD2537"/>
    <w:rsid w:val="00FD2669"/>
    <w:rsid w:val="00FD29D1"/>
    <w:rsid w:val="00FD2C35"/>
    <w:rsid w:val="00FD2D9E"/>
    <w:rsid w:val="00FD2DBE"/>
    <w:rsid w:val="00FD2E0E"/>
    <w:rsid w:val="00FD3052"/>
    <w:rsid w:val="00FD307D"/>
    <w:rsid w:val="00FD33E9"/>
    <w:rsid w:val="00FD35A8"/>
    <w:rsid w:val="00FD381F"/>
    <w:rsid w:val="00FD39A8"/>
    <w:rsid w:val="00FD3B70"/>
    <w:rsid w:val="00FD3E10"/>
    <w:rsid w:val="00FD3F23"/>
    <w:rsid w:val="00FD3F9B"/>
    <w:rsid w:val="00FD4082"/>
    <w:rsid w:val="00FD423C"/>
    <w:rsid w:val="00FD4453"/>
    <w:rsid w:val="00FD480F"/>
    <w:rsid w:val="00FD4AFD"/>
    <w:rsid w:val="00FD4B2C"/>
    <w:rsid w:val="00FD4C97"/>
    <w:rsid w:val="00FD4CE8"/>
    <w:rsid w:val="00FD520F"/>
    <w:rsid w:val="00FD543C"/>
    <w:rsid w:val="00FD546F"/>
    <w:rsid w:val="00FD572E"/>
    <w:rsid w:val="00FD5A13"/>
    <w:rsid w:val="00FD5AA0"/>
    <w:rsid w:val="00FD5BAB"/>
    <w:rsid w:val="00FD5EC3"/>
    <w:rsid w:val="00FD615C"/>
    <w:rsid w:val="00FD693C"/>
    <w:rsid w:val="00FD6C53"/>
    <w:rsid w:val="00FD6E81"/>
    <w:rsid w:val="00FD6FAE"/>
    <w:rsid w:val="00FD7225"/>
    <w:rsid w:val="00FD7335"/>
    <w:rsid w:val="00FD747F"/>
    <w:rsid w:val="00FD774B"/>
    <w:rsid w:val="00FD7992"/>
    <w:rsid w:val="00FD7B35"/>
    <w:rsid w:val="00FD7BC6"/>
    <w:rsid w:val="00FD7C82"/>
    <w:rsid w:val="00FD7E2B"/>
    <w:rsid w:val="00FE005D"/>
    <w:rsid w:val="00FE05C7"/>
    <w:rsid w:val="00FE0971"/>
    <w:rsid w:val="00FE0988"/>
    <w:rsid w:val="00FE0D18"/>
    <w:rsid w:val="00FE0D7E"/>
    <w:rsid w:val="00FE0E51"/>
    <w:rsid w:val="00FE0FDF"/>
    <w:rsid w:val="00FE10EB"/>
    <w:rsid w:val="00FE122D"/>
    <w:rsid w:val="00FE1334"/>
    <w:rsid w:val="00FE1336"/>
    <w:rsid w:val="00FE14AB"/>
    <w:rsid w:val="00FE177D"/>
    <w:rsid w:val="00FE1888"/>
    <w:rsid w:val="00FE1ACF"/>
    <w:rsid w:val="00FE1C75"/>
    <w:rsid w:val="00FE1CA2"/>
    <w:rsid w:val="00FE1D9F"/>
    <w:rsid w:val="00FE1E1A"/>
    <w:rsid w:val="00FE1E5C"/>
    <w:rsid w:val="00FE2032"/>
    <w:rsid w:val="00FE2436"/>
    <w:rsid w:val="00FE26F5"/>
    <w:rsid w:val="00FE28E9"/>
    <w:rsid w:val="00FE28EE"/>
    <w:rsid w:val="00FE2D07"/>
    <w:rsid w:val="00FE2D50"/>
    <w:rsid w:val="00FE312A"/>
    <w:rsid w:val="00FE3192"/>
    <w:rsid w:val="00FE3486"/>
    <w:rsid w:val="00FE373D"/>
    <w:rsid w:val="00FE3917"/>
    <w:rsid w:val="00FE3A49"/>
    <w:rsid w:val="00FE3B2E"/>
    <w:rsid w:val="00FE3B3D"/>
    <w:rsid w:val="00FE3E76"/>
    <w:rsid w:val="00FE3FD6"/>
    <w:rsid w:val="00FE401E"/>
    <w:rsid w:val="00FE4053"/>
    <w:rsid w:val="00FE423D"/>
    <w:rsid w:val="00FE4443"/>
    <w:rsid w:val="00FE4505"/>
    <w:rsid w:val="00FE46F0"/>
    <w:rsid w:val="00FE4894"/>
    <w:rsid w:val="00FE48BA"/>
    <w:rsid w:val="00FE4A78"/>
    <w:rsid w:val="00FE4C63"/>
    <w:rsid w:val="00FE4FA5"/>
    <w:rsid w:val="00FE5159"/>
    <w:rsid w:val="00FE5388"/>
    <w:rsid w:val="00FE5406"/>
    <w:rsid w:val="00FE551C"/>
    <w:rsid w:val="00FE57B1"/>
    <w:rsid w:val="00FE58B1"/>
    <w:rsid w:val="00FE58EB"/>
    <w:rsid w:val="00FE5BC4"/>
    <w:rsid w:val="00FE5C84"/>
    <w:rsid w:val="00FE63A5"/>
    <w:rsid w:val="00FE6487"/>
    <w:rsid w:val="00FE65EE"/>
    <w:rsid w:val="00FE6819"/>
    <w:rsid w:val="00FE6A7D"/>
    <w:rsid w:val="00FE6AE2"/>
    <w:rsid w:val="00FE6C54"/>
    <w:rsid w:val="00FE6CE9"/>
    <w:rsid w:val="00FE6EEE"/>
    <w:rsid w:val="00FE6F1B"/>
    <w:rsid w:val="00FE7044"/>
    <w:rsid w:val="00FE7200"/>
    <w:rsid w:val="00FE72CB"/>
    <w:rsid w:val="00FE756D"/>
    <w:rsid w:val="00FE761C"/>
    <w:rsid w:val="00FE7750"/>
    <w:rsid w:val="00FE7A6C"/>
    <w:rsid w:val="00FE7ADA"/>
    <w:rsid w:val="00FE7D0C"/>
    <w:rsid w:val="00FE7D56"/>
    <w:rsid w:val="00FF0204"/>
    <w:rsid w:val="00FF03DB"/>
    <w:rsid w:val="00FF05C8"/>
    <w:rsid w:val="00FF05D6"/>
    <w:rsid w:val="00FF06C4"/>
    <w:rsid w:val="00FF0CF5"/>
    <w:rsid w:val="00FF0CFF"/>
    <w:rsid w:val="00FF0DA4"/>
    <w:rsid w:val="00FF0E10"/>
    <w:rsid w:val="00FF0E94"/>
    <w:rsid w:val="00FF10F9"/>
    <w:rsid w:val="00FF14B1"/>
    <w:rsid w:val="00FF155E"/>
    <w:rsid w:val="00FF1A2B"/>
    <w:rsid w:val="00FF1BC7"/>
    <w:rsid w:val="00FF1C70"/>
    <w:rsid w:val="00FF1D79"/>
    <w:rsid w:val="00FF1F1C"/>
    <w:rsid w:val="00FF1F26"/>
    <w:rsid w:val="00FF1F8F"/>
    <w:rsid w:val="00FF20C3"/>
    <w:rsid w:val="00FF21AA"/>
    <w:rsid w:val="00FF2267"/>
    <w:rsid w:val="00FF271C"/>
    <w:rsid w:val="00FF2C90"/>
    <w:rsid w:val="00FF2EC0"/>
    <w:rsid w:val="00FF2F23"/>
    <w:rsid w:val="00FF30F7"/>
    <w:rsid w:val="00FF3505"/>
    <w:rsid w:val="00FF3725"/>
    <w:rsid w:val="00FF37EA"/>
    <w:rsid w:val="00FF3B37"/>
    <w:rsid w:val="00FF3FD3"/>
    <w:rsid w:val="00FF3FEA"/>
    <w:rsid w:val="00FF4076"/>
    <w:rsid w:val="00FF40FC"/>
    <w:rsid w:val="00FF4148"/>
    <w:rsid w:val="00FF4677"/>
    <w:rsid w:val="00FF4909"/>
    <w:rsid w:val="00FF4AC6"/>
    <w:rsid w:val="00FF4ACB"/>
    <w:rsid w:val="00FF4D5A"/>
    <w:rsid w:val="00FF5061"/>
    <w:rsid w:val="00FF5379"/>
    <w:rsid w:val="00FF553B"/>
    <w:rsid w:val="00FF59CE"/>
    <w:rsid w:val="00FF5A85"/>
    <w:rsid w:val="00FF5C91"/>
    <w:rsid w:val="00FF5D4E"/>
    <w:rsid w:val="00FF5F90"/>
    <w:rsid w:val="00FF650D"/>
    <w:rsid w:val="00FF6888"/>
    <w:rsid w:val="00FF68BC"/>
    <w:rsid w:val="00FF6BB8"/>
    <w:rsid w:val="00FF6C9E"/>
    <w:rsid w:val="00FF6CAD"/>
    <w:rsid w:val="00FF6D3A"/>
    <w:rsid w:val="00FF6E68"/>
    <w:rsid w:val="00FF6EF2"/>
    <w:rsid w:val="00FF6FD1"/>
    <w:rsid w:val="00FF6FF5"/>
    <w:rsid w:val="00FF7066"/>
    <w:rsid w:val="00FF712E"/>
    <w:rsid w:val="00FF72E6"/>
    <w:rsid w:val="00FF7658"/>
    <w:rsid w:val="00FF773A"/>
    <w:rsid w:val="00FF7848"/>
    <w:rsid w:val="00FF7A26"/>
    <w:rsid w:val="00FF7AEE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7064C2B"/>
  <w15:chartTrackingRefBased/>
  <w15:docId w15:val="{7D37ED52-A02F-4876-AF99-E23123361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32DD"/>
    <w:pPr>
      <w:spacing w:after="180" w:line="0" w:lineRule="atLeast"/>
      <w:jc w:val="both"/>
    </w:pPr>
    <w:rPr>
      <w:rFonts w:ascii="Arial" w:hAnsi="Arial" w:cs="Arial"/>
      <w:bCs/>
      <w:lang w:val="en-GB"/>
    </w:rPr>
  </w:style>
  <w:style w:type="paragraph" w:styleId="1">
    <w:name w:val="heading 1"/>
    <w:aliases w:val="H1"/>
    <w:next w:val="a"/>
    <w:link w:val="10"/>
    <w:qFormat/>
    <w:rsid w:val="00D519F5"/>
    <w:pPr>
      <w:keepNext/>
      <w:keepLines/>
      <w:numPr>
        <w:numId w:val="1"/>
      </w:numPr>
      <w:pBdr>
        <w:top w:val="single" w:sz="12" w:space="3" w:color="auto"/>
      </w:pBdr>
      <w:spacing w:before="240"/>
      <w:ind w:hanging="522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0"/>
    <w:qFormat/>
    <w:rsid w:val="00D519F5"/>
    <w:pPr>
      <w:numPr>
        <w:ilvl w:val="1"/>
      </w:numPr>
      <w:pBdr>
        <w:top w:val="none" w:sz="0" w:space="0" w:color="auto"/>
      </w:pBdr>
      <w:spacing w:beforeLines="50" w:before="180" w:afterLines="50" w:after="180" w:line="0" w:lineRule="atLeast"/>
      <w:ind w:left="709" w:hanging="709"/>
      <w:outlineLvl w:val="1"/>
    </w:pPr>
    <w:rPr>
      <w:rFonts w:eastAsia="ＭＳ ゴシック"/>
      <w:sz w:val="32"/>
      <w:lang w:eastAsia="x-none"/>
    </w:rPr>
  </w:style>
  <w:style w:type="paragraph" w:styleId="31">
    <w:name w:val="heading 3"/>
    <w:aliases w:val="Underrubrik2,H3"/>
    <w:basedOn w:val="2"/>
    <w:next w:val="a"/>
    <w:link w:val="32"/>
    <w:qFormat/>
    <w:rsid w:val="00D519F5"/>
    <w:pPr>
      <w:numPr>
        <w:ilvl w:val="2"/>
      </w:numPr>
      <w:tabs>
        <w:tab w:val="left" w:pos="1134"/>
      </w:tabs>
      <w:ind w:left="1276" w:hanging="1276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"/>
    <w:link w:val="40"/>
    <w:qFormat/>
    <w:rsid w:val="00755E66"/>
    <w:pPr>
      <w:numPr>
        <w:ilvl w:val="3"/>
      </w:numPr>
      <w:ind w:left="851"/>
      <w:outlineLvl w:val="3"/>
    </w:pPr>
    <w:rPr>
      <w:rFonts w:eastAsia="ＭＳ 明朝"/>
      <w:sz w:val="24"/>
      <w:lang w:eastAsia="ja-JP"/>
    </w:rPr>
  </w:style>
  <w:style w:type="paragraph" w:styleId="5">
    <w:name w:val="heading 5"/>
    <w:aliases w:val="h5,Heading5"/>
    <w:basedOn w:val="4"/>
    <w:next w:val="a"/>
    <w:link w:val="50"/>
    <w:qFormat/>
    <w:rsid w:val="00D519F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665109"/>
    <w:pPr>
      <w:keepNext/>
      <w:keepLines/>
      <w:numPr>
        <w:ilvl w:val="5"/>
        <w:numId w:val="1"/>
      </w:numPr>
      <w:spacing w:before="120"/>
      <w:outlineLvl w:val="5"/>
    </w:pPr>
    <w:rPr>
      <w:rFonts w:cs="Times New Roman"/>
      <w:bCs w:val="0"/>
      <w:lang w:eastAsia="x-none"/>
    </w:rPr>
  </w:style>
  <w:style w:type="paragraph" w:styleId="7">
    <w:name w:val="heading 7"/>
    <w:basedOn w:val="a"/>
    <w:next w:val="a"/>
    <w:link w:val="70"/>
    <w:qFormat/>
    <w:rsid w:val="00665109"/>
    <w:pPr>
      <w:keepNext/>
      <w:keepLines/>
      <w:numPr>
        <w:ilvl w:val="6"/>
        <w:numId w:val="1"/>
      </w:numPr>
      <w:spacing w:before="120"/>
      <w:outlineLvl w:val="6"/>
    </w:pPr>
    <w:rPr>
      <w:rFonts w:cs="Times New Roman"/>
      <w:bCs w:val="0"/>
      <w:lang w:eastAsia="x-none"/>
    </w:rPr>
  </w:style>
  <w:style w:type="paragraph" w:styleId="8">
    <w:name w:val="heading 8"/>
    <w:basedOn w:val="1"/>
    <w:next w:val="a"/>
    <w:link w:val="80"/>
    <w:qFormat/>
    <w:rsid w:val="00D519F5"/>
    <w:pPr>
      <w:numPr>
        <w:ilvl w:val="7"/>
      </w:numPr>
      <w:outlineLvl w:val="7"/>
    </w:pPr>
    <w:rPr>
      <w:lang w:eastAsia="x-none"/>
    </w:rPr>
  </w:style>
  <w:style w:type="paragraph" w:styleId="9">
    <w:name w:val="heading 9"/>
    <w:basedOn w:val="8"/>
    <w:next w:val="a"/>
    <w:link w:val="90"/>
    <w:qFormat/>
    <w:rsid w:val="00D519F5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510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65109"/>
  </w:style>
  <w:style w:type="paragraph" w:styleId="a5">
    <w:name w:val="footer"/>
    <w:basedOn w:val="a"/>
    <w:link w:val="a6"/>
    <w:unhideWhenUsed/>
    <w:rsid w:val="0066510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665109"/>
  </w:style>
  <w:style w:type="character" w:customStyle="1" w:styleId="10">
    <w:name w:val="見出し 1 (文字)"/>
    <w:aliases w:val="H1 (文字)"/>
    <w:link w:val="1"/>
    <w:rsid w:val="00EE7BA3"/>
    <w:rPr>
      <w:rFonts w:ascii="Arial" w:hAnsi="Arial"/>
      <w:sz w:val="36"/>
      <w:lang w:val="en-GB"/>
    </w:rPr>
  </w:style>
  <w:style w:type="character" w:customStyle="1" w:styleId="20">
    <w:name w:val="見出し 2 (文字)"/>
    <w:link w:val="2"/>
    <w:rsid w:val="00085A9F"/>
    <w:rPr>
      <w:rFonts w:ascii="Arial" w:eastAsia="ＭＳ ゴシック" w:hAnsi="Arial"/>
      <w:sz w:val="32"/>
      <w:lang w:val="en-GB" w:eastAsia="x-none"/>
    </w:rPr>
  </w:style>
  <w:style w:type="character" w:customStyle="1" w:styleId="32">
    <w:name w:val="見出し 3 (文字)"/>
    <w:aliases w:val="Underrubrik2 (文字),H3 (文字)"/>
    <w:link w:val="31"/>
    <w:rsid w:val="00AC28B2"/>
    <w:rPr>
      <w:rFonts w:ascii="Arial" w:eastAsia="ＭＳ ゴシック" w:hAnsi="Arial"/>
      <w:sz w:val="28"/>
      <w:lang w:val="en-GB" w:eastAsia="x-none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755E66"/>
    <w:rPr>
      <w:rFonts w:ascii="Arial" w:hAnsi="Arial"/>
      <w:sz w:val="24"/>
      <w:lang w:val="en-GB"/>
    </w:rPr>
  </w:style>
  <w:style w:type="character" w:customStyle="1" w:styleId="50">
    <w:name w:val="見出し 5 (文字)"/>
    <w:aliases w:val="h5 (文字),Heading5 (文字)"/>
    <w:link w:val="5"/>
    <w:rsid w:val="00665109"/>
    <w:rPr>
      <w:rFonts w:ascii="Arial" w:hAnsi="Arial"/>
      <w:sz w:val="22"/>
      <w:lang w:val="en-GB"/>
    </w:rPr>
  </w:style>
  <w:style w:type="character" w:customStyle="1" w:styleId="60">
    <w:name w:val="見出し 6 (文字)"/>
    <w:link w:val="6"/>
    <w:rsid w:val="00665109"/>
    <w:rPr>
      <w:rFonts w:ascii="Arial" w:hAnsi="Arial"/>
      <w:lang w:val="en-GB" w:eastAsia="x-none"/>
    </w:rPr>
  </w:style>
  <w:style w:type="character" w:customStyle="1" w:styleId="70">
    <w:name w:val="見出し 7 (文字)"/>
    <w:link w:val="7"/>
    <w:rsid w:val="00665109"/>
    <w:rPr>
      <w:rFonts w:ascii="Arial" w:hAnsi="Arial"/>
      <w:lang w:val="en-GB" w:eastAsia="x-none"/>
    </w:rPr>
  </w:style>
  <w:style w:type="character" w:customStyle="1" w:styleId="80">
    <w:name w:val="見出し 8 (文字)"/>
    <w:link w:val="8"/>
    <w:rsid w:val="00665109"/>
    <w:rPr>
      <w:rFonts w:ascii="Arial" w:hAnsi="Arial"/>
      <w:sz w:val="36"/>
      <w:lang w:val="en-GB" w:eastAsia="x-none"/>
    </w:rPr>
  </w:style>
  <w:style w:type="character" w:customStyle="1" w:styleId="90">
    <w:name w:val="見出し 9 (文字)"/>
    <w:link w:val="9"/>
    <w:rsid w:val="00665109"/>
    <w:rPr>
      <w:rFonts w:ascii="Arial" w:hAnsi="Arial"/>
      <w:sz w:val="36"/>
      <w:lang w:val="en-GB" w:eastAsia="x-none"/>
    </w:rPr>
  </w:style>
  <w:style w:type="character" w:styleId="a7">
    <w:name w:val="annotation reference"/>
    <w:uiPriority w:val="99"/>
    <w:qFormat/>
    <w:rsid w:val="00665109"/>
    <w:rPr>
      <w:sz w:val="16"/>
      <w:szCs w:val="16"/>
    </w:rPr>
  </w:style>
  <w:style w:type="paragraph" w:styleId="a8">
    <w:name w:val="annotation text"/>
    <w:basedOn w:val="a"/>
    <w:link w:val="a9"/>
    <w:uiPriority w:val="99"/>
    <w:qFormat/>
    <w:rsid w:val="00665109"/>
    <w:pPr>
      <w:widowControl w:val="0"/>
      <w:spacing w:after="0"/>
    </w:pPr>
    <w:rPr>
      <w:rFonts w:ascii="Century" w:hAnsi="Century" w:cs="Times New Roman"/>
      <w:bCs w:val="0"/>
      <w:lang w:val="x-none" w:eastAsia="x-none"/>
    </w:rPr>
  </w:style>
  <w:style w:type="character" w:customStyle="1" w:styleId="a9">
    <w:name w:val="コメント文字列 (文字)"/>
    <w:link w:val="a8"/>
    <w:uiPriority w:val="99"/>
    <w:qFormat/>
    <w:rsid w:val="00665109"/>
    <w:rPr>
      <w:rFonts w:ascii="Century" w:hAnsi="Century" w:cs="Times New Roman"/>
      <w:sz w:val="20"/>
      <w:szCs w:val="20"/>
    </w:rPr>
  </w:style>
  <w:style w:type="paragraph" w:styleId="aa">
    <w:name w:val="List Paragraph"/>
    <w:aliases w:val="- Bullets,?? ??,?????,????,Lista1,中等深浅网格 1 - 着色 21,列出段落1,¥¡¡¡¡ì¬º¥¹¥È¶ÎÂä,ÁÐ³ö¶ÎÂä,列表段落1,—ño’i—Ž,¥ê¥¹¥È¶ÎÂä,1st level - Bullet List Paragraph,List Paragraph1,Lettre d'introduction,Paragrafo elenco,Normal bullet 2,列表段落,목록 단락,列出段落,목록단락,목"/>
    <w:basedOn w:val="a"/>
    <w:link w:val="ab"/>
    <w:uiPriority w:val="34"/>
    <w:qFormat/>
    <w:rsid w:val="00C47ABD"/>
    <w:pPr>
      <w:autoSpaceDE w:val="0"/>
      <w:autoSpaceDN w:val="0"/>
      <w:spacing w:after="0"/>
    </w:pPr>
    <w:rPr>
      <w:rFonts w:eastAsia="Arial"/>
      <w:szCs w:val="16"/>
      <w:lang w:val="en-US"/>
    </w:rPr>
  </w:style>
  <w:style w:type="paragraph" w:styleId="ac">
    <w:name w:val="Balloon Text"/>
    <w:basedOn w:val="a"/>
    <w:link w:val="ad"/>
    <w:uiPriority w:val="99"/>
    <w:semiHidden/>
    <w:unhideWhenUsed/>
    <w:rsid w:val="00665109"/>
    <w:pPr>
      <w:spacing w:after="0"/>
    </w:pPr>
    <w:rPr>
      <w:rFonts w:eastAsia="ＭＳ ゴシック" w:cs="Times New Roman"/>
      <w:bCs w:val="0"/>
      <w:sz w:val="18"/>
      <w:szCs w:val="18"/>
      <w:lang w:eastAsia="en-US"/>
    </w:rPr>
  </w:style>
  <w:style w:type="character" w:customStyle="1" w:styleId="ad">
    <w:name w:val="吹き出し (文字)"/>
    <w:link w:val="ac"/>
    <w:uiPriority w:val="99"/>
    <w:semiHidden/>
    <w:rsid w:val="00665109"/>
    <w:rPr>
      <w:rFonts w:ascii="Arial" w:eastAsia="ＭＳ ゴシック" w:hAnsi="Arial" w:cs="Times New Roman"/>
      <w:kern w:val="0"/>
      <w:sz w:val="18"/>
      <w:szCs w:val="18"/>
      <w:lang w:val="en-GB" w:eastAsia="en-US"/>
    </w:rPr>
  </w:style>
  <w:style w:type="paragraph" w:styleId="ae">
    <w:name w:val="Revision"/>
    <w:hidden/>
    <w:uiPriority w:val="99"/>
    <w:semiHidden/>
    <w:rsid w:val="00877532"/>
    <w:rPr>
      <w:rFonts w:ascii="Arial" w:hAnsi="Arial" w:cs="Arial"/>
      <w:bCs/>
      <w:lang w:val="en-GB"/>
    </w:rPr>
  </w:style>
  <w:style w:type="paragraph" w:styleId="af">
    <w:name w:val="annotation subject"/>
    <w:basedOn w:val="a8"/>
    <w:next w:val="a8"/>
    <w:link w:val="af0"/>
    <w:uiPriority w:val="99"/>
    <w:semiHidden/>
    <w:unhideWhenUsed/>
    <w:rsid w:val="00D90427"/>
    <w:pPr>
      <w:widowControl/>
      <w:spacing w:after="180"/>
      <w:jc w:val="left"/>
    </w:pPr>
    <w:rPr>
      <w:rFonts w:ascii="Arial" w:hAnsi="Arial"/>
      <w:b/>
      <w:bCs/>
      <w:lang w:val="en-GB"/>
    </w:rPr>
  </w:style>
  <w:style w:type="character" w:customStyle="1" w:styleId="af0">
    <w:name w:val="コメント内容 (文字)"/>
    <w:link w:val="af"/>
    <w:uiPriority w:val="99"/>
    <w:semiHidden/>
    <w:rsid w:val="00D90427"/>
    <w:rPr>
      <w:rFonts w:ascii="Arial" w:hAnsi="Arial" w:cs="Arial"/>
      <w:b/>
      <w:bCs/>
      <w:kern w:val="0"/>
      <w:sz w:val="20"/>
      <w:szCs w:val="20"/>
      <w:lang w:val="en-GB"/>
    </w:rPr>
  </w:style>
  <w:style w:type="paragraph" w:customStyle="1" w:styleId="Comments">
    <w:name w:val="Comments"/>
    <w:basedOn w:val="a"/>
    <w:link w:val="CommentsChar"/>
    <w:qFormat/>
    <w:rsid w:val="00DC1C19"/>
    <w:pPr>
      <w:spacing w:before="40" w:after="0" w:line="240" w:lineRule="auto"/>
      <w:jc w:val="left"/>
    </w:pPr>
    <w:rPr>
      <w:rFonts w:cs="Times New Roman"/>
      <w:bCs w:val="0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DC1C19"/>
    <w:rPr>
      <w:rFonts w:ascii="Arial" w:eastAsia="ＭＳ 明朝" w:hAnsi="Arial" w:cs="Times New Roman"/>
      <w:i/>
      <w:kern w:val="0"/>
      <w:sz w:val="18"/>
      <w:szCs w:val="24"/>
      <w:lang w:val="en-GB" w:eastAsia="en-GB"/>
    </w:rPr>
  </w:style>
  <w:style w:type="character" w:styleId="af1">
    <w:name w:val="Hyperlink"/>
    <w:uiPriority w:val="99"/>
    <w:unhideWhenUsed/>
    <w:rsid w:val="0050604C"/>
    <w:rPr>
      <w:color w:val="0000FF"/>
      <w:u w:val="single"/>
    </w:rPr>
  </w:style>
  <w:style w:type="table" w:styleId="af2">
    <w:name w:val="Table Grid"/>
    <w:basedOn w:val="a1"/>
    <w:qFormat/>
    <w:rsid w:val="000C35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A147CE"/>
    <w:pPr>
      <w:tabs>
        <w:tab w:val="left" w:pos="1622"/>
      </w:tabs>
      <w:spacing w:after="0" w:line="240" w:lineRule="auto"/>
      <w:ind w:left="1622" w:hanging="363"/>
      <w:jc w:val="left"/>
    </w:pPr>
    <w:rPr>
      <w:rFonts w:cs="Times New Roman"/>
      <w:bCs w:val="0"/>
      <w:szCs w:val="24"/>
      <w:lang w:eastAsia="en-GB"/>
    </w:rPr>
  </w:style>
  <w:style w:type="character" w:customStyle="1" w:styleId="Doc-text2Char">
    <w:name w:val="Doc-text2 Char"/>
    <w:link w:val="Doc-text2"/>
    <w:qFormat/>
    <w:rsid w:val="00A147CE"/>
    <w:rPr>
      <w:rFonts w:ascii="Arial" w:hAnsi="Arial"/>
      <w:szCs w:val="24"/>
      <w:lang w:val="en-GB" w:eastAsia="en-GB"/>
    </w:rPr>
  </w:style>
  <w:style w:type="paragraph" w:styleId="af3">
    <w:name w:val="caption"/>
    <w:basedOn w:val="a"/>
    <w:next w:val="a"/>
    <w:uiPriority w:val="35"/>
    <w:unhideWhenUsed/>
    <w:qFormat/>
    <w:rsid w:val="00A85317"/>
    <w:pPr>
      <w:jc w:val="center"/>
    </w:pPr>
    <w:rPr>
      <w:b/>
    </w:rPr>
  </w:style>
  <w:style w:type="paragraph" w:customStyle="1" w:styleId="PL">
    <w:name w:val="PL"/>
    <w:link w:val="PLChar"/>
    <w:qFormat/>
    <w:rsid w:val="005F1A8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/>
    </w:rPr>
  </w:style>
  <w:style w:type="character" w:customStyle="1" w:styleId="PLChar">
    <w:name w:val="PL Char"/>
    <w:link w:val="PL"/>
    <w:qFormat/>
    <w:rsid w:val="005F1A88"/>
    <w:rPr>
      <w:rFonts w:ascii="Courier New" w:hAnsi="Courier New" w:cs="Courier New"/>
      <w:noProof/>
      <w:sz w:val="16"/>
      <w:szCs w:val="16"/>
      <w:lang w:val="en-GB" w:eastAsia="ja-JP" w:bidi="ar-SA"/>
    </w:rPr>
  </w:style>
  <w:style w:type="paragraph" w:customStyle="1" w:styleId="TH">
    <w:name w:val="TH"/>
    <w:basedOn w:val="a"/>
    <w:link w:val="THChar"/>
    <w:rsid w:val="005F1A88"/>
    <w:pPr>
      <w:keepNext/>
      <w:keepLines/>
      <w:overflowPunct w:val="0"/>
      <w:autoSpaceDE w:val="0"/>
      <w:autoSpaceDN w:val="0"/>
      <w:adjustRightInd w:val="0"/>
      <w:spacing w:before="60" w:line="240" w:lineRule="auto"/>
      <w:jc w:val="center"/>
      <w:textAlignment w:val="baseline"/>
    </w:pPr>
    <w:rPr>
      <w:rFonts w:cs="Times New Roman"/>
      <w:b/>
      <w:lang w:eastAsia="x-none"/>
    </w:rPr>
  </w:style>
  <w:style w:type="character" w:customStyle="1" w:styleId="THChar">
    <w:name w:val="TH Char"/>
    <w:link w:val="TH"/>
    <w:qFormat/>
    <w:rsid w:val="005F1A88"/>
    <w:rPr>
      <w:rFonts w:ascii="Arial" w:eastAsia="ＭＳ 明朝" w:hAnsi="Arial" w:cs="Arial"/>
      <w:b/>
      <w:bCs/>
      <w:lang w:val="en-GB"/>
    </w:rPr>
  </w:style>
  <w:style w:type="table" w:customStyle="1" w:styleId="11">
    <w:name w:val="表 (青)  11"/>
    <w:basedOn w:val="a1"/>
    <w:uiPriority w:val="60"/>
    <w:rsid w:val="006748F6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21">
    <w:name w:val="表 (青)  21"/>
    <w:basedOn w:val="a1"/>
    <w:uiPriority w:val="61"/>
    <w:rsid w:val="006748F6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51">
    <w:name w:val="表 (青)  51"/>
    <w:basedOn w:val="a1"/>
    <w:uiPriority w:val="64"/>
    <w:rsid w:val="00EB1F8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71">
    <w:name w:val="Medium List 2 Accent 1"/>
    <w:basedOn w:val="a1"/>
    <w:uiPriority w:val="66"/>
    <w:rsid w:val="00EB1F85"/>
    <w:rPr>
      <w:rFonts w:ascii="Arial" w:eastAsia="ＭＳ ゴシック" w:hAnsi="Arial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41">
    <w:name w:val="表 (青)  41"/>
    <w:basedOn w:val="a1"/>
    <w:uiPriority w:val="63"/>
    <w:rsid w:val="00EB1F85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Proposal">
    <w:name w:val="Proposal"/>
    <w:basedOn w:val="a"/>
    <w:link w:val="Proposal0"/>
    <w:qFormat/>
    <w:rsid w:val="00D519F5"/>
    <w:pPr>
      <w:numPr>
        <w:numId w:val="3"/>
      </w:numPr>
      <w:tabs>
        <w:tab w:val="clear" w:pos="1590"/>
        <w:tab w:val="num" w:pos="1560"/>
      </w:tabs>
      <w:ind w:left="1560" w:hanging="1560"/>
    </w:pPr>
    <w:rPr>
      <w:rFonts w:eastAsia="ＭＳ ゴシック" w:cs="Times New Roman"/>
      <w:b/>
    </w:rPr>
  </w:style>
  <w:style w:type="paragraph" w:customStyle="1" w:styleId="Observation">
    <w:name w:val="Observation"/>
    <w:basedOn w:val="a"/>
    <w:link w:val="Observation0"/>
    <w:qFormat/>
    <w:rsid w:val="00D519F5"/>
    <w:pPr>
      <w:numPr>
        <w:numId w:val="4"/>
      </w:numPr>
      <w:ind w:left="1560" w:hanging="1560"/>
    </w:pPr>
    <w:rPr>
      <w:rFonts w:cs="Times New Roman"/>
      <w:b/>
      <w:lang w:eastAsia="x-none"/>
    </w:rPr>
  </w:style>
  <w:style w:type="character" w:customStyle="1" w:styleId="Proposal0">
    <w:name w:val="Proposal (文字)"/>
    <w:link w:val="Proposal"/>
    <w:rsid w:val="00885364"/>
    <w:rPr>
      <w:rFonts w:ascii="Arial" w:eastAsia="ＭＳ ゴシック" w:hAnsi="Arial"/>
      <w:b/>
      <w:bCs/>
      <w:lang w:val="en-GB"/>
    </w:rPr>
  </w:style>
  <w:style w:type="paragraph" w:customStyle="1" w:styleId="Confirmation">
    <w:name w:val="Confirmation"/>
    <w:basedOn w:val="a"/>
    <w:link w:val="Confirmation0"/>
    <w:qFormat/>
    <w:rsid w:val="00D519F5"/>
    <w:pPr>
      <w:numPr>
        <w:numId w:val="5"/>
      </w:numPr>
      <w:ind w:left="1701" w:hanging="1701"/>
    </w:pPr>
    <w:rPr>
      <w:rFonts w:cs="Times New Roman"/>
      <w:b/>
      <w:lang w:eastAsia="x-none"/>
    </w:rPr>
  </w:style>
  <w:style w:type="character" w:customStyle="1" w:styleId="Observation0">
    <w:name w:val="Observation (文字)"/>
    <w:link w:val="Observation"/>
    <w:rsid w:val="00F71D71"/>
    <w:rPr>
      <w:rFonts w:ascii="Arial" w:hAnsi="Arial"/>
      <w:b/>
      <w:bCs/>
      <w:lang w:val="en-GB" w:eastAsia="x-none"/>
    </w:rPr>
  </w:style>
  <w:style w:type="paragraph" w:styleId="af4">
    <w:name w:val="TOC Heading"/>
    <w:basedOn w:val="1"/>
    <w:next w:val="a"/>
    <w:uiPriority w:val="39"/>
    <w:semiHidden/>
    <w:unhideWhenUsed/>
    <w:qFormat/>
    <w:rsid w:val="00D519F5"/>
    <w:pPr>
      <w:numPr>
        <w:numId w:val="0"/>
      </w:numPr>
      <w:pBdr>
        <w:top w:val="none" w:sz="0" w:space="0" w:color="auto"/>
      </w:pBdr>
      <w:spacing w:before="480" w:line="276" w:lineRule="auto"/>
      <w:outlineLvl w:val="9"/>
    </w:pPr>
    <w:rPr>
      <w:rFonts w:eastAsia="ＭＳ ゴシック"/>
      <w:b/>
      <w:bCs/>
      <w:color w:val="365F91"/>
      <w:sz w:val="28"/>
      <w:szCs w:val="28"/>
      <w:lang w:val="en-US"/>
    </w:rPr>
  </w:style>
  <w:style w:type="character" w:customStyle="1" w:styleId="Confirmation0">
    <w:name w:val="Confirmation (文字)"/>
    <w:link w:val="Confirmation"/>
    <w:rsid w:val="00582EE8"/>
    <w:rPr>
      <w:rFonts w:ascii="Arial" w:hAnsi="Arial"/>
      <w:b/>
      <w:bCs/>
      <w:lang w:val="en-GB" w:eastAsia="x-none"/>
    </w:rPr>
  </w:style>
  <w:style w:type="paragraph" w:styleId="12">
    <w:name w:val="toc 1"/>
    <w:basedOn w:val="Conclusion-list"/>
    <w:next w:val="a"/>
    <w:autoRedefine/>
    <w:uiPriority w:val="39"/>
    <w:unhideWhenUsed/>
    <w:qFormat/>
    <w:rsid w:val="00A22C2D"/>
    <w:pPr>
      <w:tabs>
        <w:tab w:val="left" w:pos="1680"/>
        <w:tab w:val="right" w:pos="9736"/>
      </w:tabs>
      <w:ind w:left="1707" w:hangingChars="850" w:hanging="1707"/>
    </w:pPr>
  </w:style>
  <w:style w:type="paragraph" w:styleId="22">
    <w:name w:val="toc 2"/>
    <w:basedOn w:val="a"/>
    <w:next w:val="a"/>
    <w:autoRedefine/>
    <w:uiPriority w:val="39"/>
    <w:unhideWhenUsed/>
    <w:qFormat/>
    <w:rsid w:val="00BC21BF"/>
    <w:pPr>
      <w:ind w:leftChars="100" w:left="200"/>
    </w:pPr>
  </w:style>
  <w:style w:type="paragraph" w:styleId="33">
    <w:name w:val="toc 3"/>
    <w:basedOn w:val="a"/>
    <w:next w:val="a"/>
    <w:autoRedefine/>
    <w:uiPriority w:val="39"/>
    <w:unhideWhenUsed/>
    <w:qFormat/>
    <w:rsid w:val="00BC21BF"/>
    <w:pPr>
      <w:ind w:leftChars="200" w:left="400"/>
    </w:pPr>
  </w:style>
  <w:style w:type="paragraph" w:styleId="af5">
    <w:name w:val="Document Map"/>
    <w:basedOn w:val="a"/>
    <w:link w:val="af6"/>
    <w:uiPriority w:val="99"/>
    <w:semiHidden/>
    <w:unhideWhenUsed/>
    <w:rsid w:val="00F06DCC"/>
    <w:rPr>
      <w:rFonts w:ascii="MS UI Gothic" w:eastAsia="MS UI Gothic" w:cs="Times New Roman"/>
      <w:sz w:val="18"/>
      <w:szCs w:val="18"/>
      <w:lang w:eastAsia="x-none"/>
    </w:rPr>
  </w:style>
  <w:style w:type="character" w:customStyle="1" w:styleId="af6">
    <w:name w:val="見出しマップ (文字)"/>
    <w:link w:val="af5"/>
    <w:uiPriority w:val="99"/>
    <w:semiHidden/>
    <w:rsid w:val="00F06DCC"/>
    <w:rPr>
      <w:rFonts w:ascii="MS UI Gothic" w:eastAsia="MS UI Gothic" w:hAnsi="Arial" w:cs="Arial"/>
      <w:bCs/>
      <w:sz w:val="18"/>
      <w:szCs w:val="18"/>
      <w:lang w:val="en-GB"/>
    </w:rPr>
  </w:style>
  <w:style w:type="paragraph" w:customStyle="1" w:styleId="B1">
    <w:name w:val="B1"/>
    <w:basedOn w:val="af7"/>
    <w:link w:val="B1Char1"/>
    <w:qFormat/>
    <w:rsid w:val="00716A92"/>
    <w:pPr>
      <w:overflowPunct w:val="0"/>
      <w:autoSpaceDE w:val="0"/>
      <w:autoSpaceDN w:val="0"/>
      <w:adjustRightInd w:val="0"/>
      <w:spacing w:line="240" w:lineRule="auto"/>
      <w:ind w:left="568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bCs w:val="0"/>
    </w:rPr>
  </w:style>
  <w:style w:type="character" w:customStyle="1" w:styleId="B1Char1">
    <w:name w:val="B1 Char1"/>
    <w:link w:val="B1"/>
    <w:qFormat/>
    <w:rsid w:val="00716A92"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23"/>
    <w:link w:val="B2Char"/>
    <w:qFormat/>
    <w:rsid w:val="00716A92"/>
    <w:pPr>
      <w:overflowPunct w:val="0"/>
      <w:autoSpaceDE w:val="0"/>
      <w:autoSpaceDN w:val="0"/>
      <w:adjustRightInd w:val="0"/>
      <w:spacing w:line="240" w:lineRule="auto"/>
      <w:ind w:left="851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bCs w:val="0"/>
    </w:rPr>
  </w:style>
  <w:style w:type="character" w:customStyle="1" w:styleId="B2Char">
    <w:name w:val="B2 Char"/>
    <w:link w:val="B2"/>
    <w:qFormat/>
    <w:rsid w:val="00716A92"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34"/>
    <w:link w:val="B3Char2"/>
    <w:qFormat/>
    <w:rsid w:val="00716A92"/>
    <w:pPr>
      <w:overflowPunct w:val="0"/>
      <w:autoSpaceDE w:val="0"/>
      <w:autoSpaceDN w:val="0"/>
      <w:adjustRightInd w:val="0"/>
      <w:spacing w:line="240" w:lineRule="auto"/>
      <w:ind w:left="1135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bCs w:val="0"/>
    </w:rPr>
  </w:style>
  <w:style w:type="character" w:customStyle="1" w:styleId="B3Char2">
    <w:name w:val="B3 Char2"/>
    <w:link w:val="B3"/>
    <w:qFormat/>
    <w:rsid w:val="00716A92"/>
    <w:rPr>
      <w:rFonts w:ascii="Times New Roman" w:eastAsia="Times New Roman" w:hAnsi="Times New Roman"/>
      <w:lang w:val="en-GB" w:eastAsia="ja-JP"/>
    </w:rPr>
  </w:style>
  <w:style w:type="paragraph" w:styleId="af7">
    <w:name w:val="List"/>
    <w:basedOn w:val="a"/>
    <w:uiPriority w:val="99"/>
    <w:semiHidden/>
    <w:unhideWhenUsed/>
    <w:rsid w:val="00716A92"/>
    <w:pPr>
      <w:ind w:left="360" w:hanging="360"/>
      <w:contextualSpacing/>
    </w:pPr>
  </w:style>
  <w:style w:type="paragraph" w:styleId="23">
    <w:name w:val="List 2"/>
    <w:basedOn w:val="a"/>
    <w:uiPriority w:val="99"/>
    <w:semiHidden/>
    <w:unhideWhenUsed/>
    <w:rsid w:val="00716A92"/>
    <w:pPr>
      <w:ind w:left="720" w:hanging="360"/>
      <w:contextualSpacing/>
    </w:pPr>
  </w:style>
  <w:style w:type="paragraph" w:styleId="34">
    <w:name w:val="List 3"/>
    <w:basedOn w:val="a"/>
    <w:uiPriority w:val="99"/>
    <w:semiHidden/>
    <w:unhideWhenUsed/>
    <w:rsid w:val="00716A92"/>
    <w:pPr>
      <w:ind w:left="1080" w:hanging="360"/>
      <w:contextualSpacing/>
    </w:pPr>
  </w:style>
  <w:style w:type="paragraph" w:customStyle="1" w:styleId="Conclusion-list">
    <w:name w:val="Conclusion-list"/>
    <w:basedOn w:val="a"/>
    <w:link w:val="Conclusion-list0"/>
    <w:qFormat/>
    <w:rsid w:val="006701D6"/>
    <w:pPr>
      <w:ind w:left="1699" w:hangingChars="846" w:hanging="1699"/>
    </w:pPr>
    <w:rPr>
      <w:rFonts w:eastAsia="Arial" w:cs="Times New Roman"/>
      <w:b/>
      <w:lang w:eastAsia="x-none"/>
    </w:rPr>
  </w:style>
  <w:style w:type="table" w:customStyle="1" w:styleId="220">
    <w:name w:val="表 (青)  22"/>
    <w:basedOn w:val="a1"/>
    <w:uiPriority w:val="61"/>
    <w:rsid w:val="00F94E8E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customStyle="1" w:styleId="Conclusion-list0">
    <w:name w:val="Conclusion-list (文字)"/>
    <w:link w:val="Conclusion-list"/>
    <w:rsid w:val="006701D6"/>
    <w:rPr>
      <w:rFonts w:ascii="Arial" w:eastAsia="Arial" w:hAnsi="Arial" w:cs="Arial"/>
      <w:b/>
      <w:bCs/>
      <w:lang w:val="en-GB"/>
    </w:rPr>
  </w:style>
  <w:style w:type="character" w:customStyle="1" w:styleId="B1Char">
    <w:name w:val="B1 Char"/>
    <w:qFormat/>
    <w:rsid w:val="00AB4308"/>
    <w:rPr>
      <w:rFonts w:eastAsia="ＭＳ 明朝"/>
      <w:lang w:val="en-GB" w:eastAsia="ja-JP" w:bidi="ar-SA"/>
    </w:rPr>
  </w:style>
  <w:style w:type="character" w:styleId="af8">
    <w:name w:val="FollowedHyperlink"/>
    <w:uiPriority w:val="99"/>
    <w:semiHidden/>
    <w:unhideWhenUsed/>
    <w:rsid w:val="006249A3"/>
    <w:rPr>
      <w:color w:val="800080"/>
      <w:u w:val="single"/>
    </w:rPr>
  </w:style>
  <w:style w:type="paragraph" w:customStyle="1" w:styleId="Agreement">
    <w:name w:val="Agreement"/>
    <w:basedOn w:val="a"/>
    <w:next w:val="a"/>
    <w:uiPriority w:val="99"/>
    <w:qFormat/>
    <w:rsid w:val="00A60936"/>
    <w:pPr>
      <w:numPr>
        <w:numId w:val="6"/>
      </w:numPr>
      <w:spacing w:after="0" w:line="240" w:lineRule="auto"/>
      <w:ind w:left="341" w:hanging="284"/>
      <w:jc w:val="left"/>
    </w:pPr>
    <w:rPr>
      <w:rFonts w:cs="Times New Roman"/>
      <w:b/>
      <w:bCs w:val="0"/>
      <w:szCs w:val="24"/>
      <w:lang w:eastAsia="en-GB"/>
    </w:rPr>
  </w:style>
  <w:style w:type="paragraph" w:customStyle="1" w:styleId="B4">
    <w:name w:val="B4"/>
    <w:basedOn w:val="42"/>
    <w:link w:val="B4Char"/>
    <w:qFormat/>
    <w:rsid w:val="008F0745"/>
    <w:pPr>
      <w:overflowPunct w:val="0"/>
      <w:autoSpaceDE w:val="0"/>
      <w:autoSpaceDN w:val="0"/>
      <w:adjustRightInd w:val="0"/>
      <w:spacing w:line="240" w:lineRule="auto"/>
      <w:ind w:left="1418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bCs w:val="0"/>
      <w:lang w:val="x-none" w:eastAsia="x-none"/>
    </w:rPr>
  </w:style>
  <w:style w:type="character" w:customStyle="1" w:styleId="B4Char">
    <w:name w:val="B4 Char"/>
    <w:link w:val="B4"/>
    <w:qFormat/>
    <w:rsid w:val="008F0745"/>
    <w:rPr>
      <w:rFonts w:ascii="Times New Roman" w:eastAsia="Times New Roman" w:hAnsi="Times New Roman"/>
      <w:lang w:val="x-none" w:eastAsia="x-none"/>
    </w:rPr>
  </w:style>
  <w:style w:type="paragraph" w:styleId="42">
    <w:name w:val="List 4"/>
    <w:basedOn w:val="a"/>
    <w:uiPriority w:val="99"/>
    <w:semiHidden/>
    <w:unhideWhenUsed/>
    <w:rsid w:val="008F0745"/>
    <w:pPr>
      <w:ind w:left="1440" w:hanging="360"/>
      <w:contextualSpacing/>
    </w:pPr>
  </w:style>
  <w:style w:type="paragraph" w:customStyle="1" w:styleId="Doc-title">
    <w:name w:val="Doc-title"/>
    <w:basedOn w:val="a"/>
    <w:next w:val="a"/>
    <w:link w:val="Doc-titleChar"/>
    <w:qFormat/>
    <w:rsid w:val="00F92139"/>
    <w:pPr>
      <w:spacing w:before="60" w:after="0" w:line="240" w:lineRule="auto"/>
      <w:ind w:left="1259" w:hanging="1259"/>
      <w:jc w:val="left"/>
    </w:pPr>
    <w:rPr>
      <w:rFonts w:cs="Times New Roman"/>
      <w:bCs w:val="0"/>
      <w:noProof/>
      <w:szCs w:val="24"/>
      <w:lang w:eastAsia="en-GB"/>
    </w:rPr>
  </w:style>
  <w:style w:type="character" w:customStyle="1" w:styleId="Doc-titleChar">
    <w:name w:val="Doc-title Char"/>
    <w:link w:val="Doc-title"/>
    <w:rsid w:val="00F92139"/>
    <w:rPr>
      <w:rFonts w:ascii="Arial" w:hAnsi="Arial"/>
      <w:noProof/>
      <w:szCs w:val="24"/>
      <w:lang w:val="en-GB" w:eastAsia="en-GB"/>
    </w:rPr>
  </w:style>
  <w:style w:type="character" w:customStyle="1" w:styleId="ab">
    <w:name w:val="リスト段落 (文字)"/>
    <w:aliases w:val="- Bullets (文字),?? ?? (文字),????? (文字),???? (文字),Lista1 (文字),中等深浅网格 1 - 着色 21 (文字),列出段落1 (文字),¥¡¡¡¡ì¬º¥¹¥È¶ÎÂä (文字),ÁÐ³ö¶ÎÂä (文字),列表段落1 (文字),—ño’i—Ž (文字),¥ê¥¹¥È¶ÎÂä (文字),1st level - Bullet List Paragraph (文字),List Paragraph1 (文字),列表段落 (文字)"/>
    <w:link w:val="aa"/>
    <w:uiPriority w:val="34"/>
    <w:qFormat/>
    <w:locked/>
    <w:rsid w:val="00C47ABD"/>
    <w:rPr>
      <w:rFonts w:ascii="Arial" w:eastAsia="Arial" w:hAnsi="Arial" w:cs="Arial"/>
      <w:bCs/>
      <w:szCs w:val="16"/>
    </w:rPr>
  </w:style>
  <w:style w:type="paragraph" w:customStyle="1" w:styleId="maintext">
    <w:name w:val="main text"/>
    <w:basedOn w:val="a"/>
    <w:link w:val="maintextChar"/>
    <w:qFormat/>
    <w:rsid w:val="00773684"/>
    <w:pPr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bCs w:val="0"/>
      <w:lang w:eastAsia="ko-KR"/>
    </w:rPr>
  </w:style>
  <w:style w:type="character" w:customStyle="1" w:styleId="maintextChar">
    <w:name w:val="main text Char"/>
    <w:link w:val="maintext"/>
    <w:qFormat/>
    <w:rsid w:val="00773684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a"/>
    <w:link w:val="TALCar"/>
    <w:rsid w:val="00D9525B"/>
    <w:pPr>
      <w:keepNext/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eastAsia="Times New Roman" w:cs="Times New Roman"/>
      <w:bCs w:val="0"/>
      <w:sz w:val="18"/>
      <w:lang w:val="x-none" w:eastAsia="x-none"/>
    </w:rPr>
  </w:style>
  <w:style w:type="character" w:customStyle="1" w:styleId="TALCar">
    <w:name w:val="TAL Car"/>
    <w:link w:val="TAL"/>
    <w:qFormat/>
    <w:rsid w:val="00D9525B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a"/>
    <w:rsid w:val="00D9525B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b/>
      <w:bCs w:val="0"/>
      <w:sz w:val="18"/>
      <w:lang w:val="x-none" w:eastAsia="x-none"/>
    </w:rPr>
  </w:style>
  <w:style w:type="paragraph" w:customStyle="1" w:styleId="NO">
    <w:name w:val="NO"/>
    <w:basedOn w:val="a"/>
    <w:link w:val="NOChar"/>
    <w:qFormat/>
    <w:rsid w:val="00C20264"/>
    <w:pPr>
      <w:keepLines/>
      <w:overflowPunct w:val="0"/>
      <w:autoSpaceDE w:val="0"/>
      <w:autoSpaceDN w:val="0"/>
      <w:adjustRightInd w:val="0"/>
      <w:spacing w:line="240" w:lineRule="auto"/>
      <w:ind w:left="1135" w:hanging="851"/>
      <w:jc w:val="left"/>
      <w:textAlignment w:val="baseline"/>
    </w:pPr>
    <w:rPr>
      <w:rFonts w:ascii="Times New Roman" w:eastAsia="Times New Roman" w:hAnsi="Times New Roman" w:cs="Times New Roman"/>
      <w:bCs w:val="0"/>
    </w:rPr>
  </w:style>
  <w:style w:type="character" w:customStyle="1" w:styleId="NOChar">
    <w:name w:val="NO Char"/>
    <w:link w:val="NO"/>
    <w:qFormat/>
    <w:rsid w:val="00C20264"/>
    <w:rPr>
      <w:rFonts w:ascii="Times New Roman" w:eastAsia="Times New Roman" w:hAnsi="Times New Roman"/>
      <w:lang w:val="en-GB"/>
    </w:rPr>
  </w:style>
  <w:style w:type="character" w:styleId="af9">
    <w:name w:val="Unresolved Mention"/>
    <w:uiPriority w:val="99"/>
    <w:semiHidden/>
    <w:unhideWhenUsed/>
    <w:rsid w:val="001F6B15"/>
    <w:rPr>
      <w:color w:val="605E5C"/>
      <w:shd w:val="clear" w:color="auto" w:fill="E1DFDD"/>
    </w:rPr>
  </w:style>
  <w:style w:type="character" w:customStyle="1" w:styleId="B1Zchn">
    <w:name w:val="B1 Zchn"/>
    <w:qFormat/>
    <w:rsid w:val="00803581"/>
    <w:rPr>
      <w:rFonts w:ascii="Times New Roman" w:eastAsia="ＭＳ 明朝" w:hAnsi="Times New Roman" w:cs="Times New Roman"/>
      <w:kern w:val="0"/>
      <w:szCs w:val="20"/>
      <w:lang w:val="en-GB" w:eastAsia="en-US"/>
    </w:rPr>
  </w:style>
  <w:style w:type="character" w:styleId="afa">
    <w:name w:val="Strong"/>
    <w:uiPriority w:val="22"/>
    <w:qFormat/>
    <w:rsid w:val="00C94FFE"/>
    <w:rPr>
      <w:b/>
      <w:bCs/>
    </w:rPr>
  </w:style>
  <w:style w:type="paragraph" w:customStyle="1" w:styleId="ReviewText">
    <w:name w:val="ReviewText"/>
    <w:basedOn w:val="a"/>
    <w:rsid w:val="000803B6"/>
    <w:pPr>
      <w:overflowPunct w:val="0"/>
      <w:autoSpaceDE w:val="0"/>
      <w:autoSpaceDN w:val="0"/>
      <w:adjustRightInd w:val="0"/>
      <w:spacing w:before="100" w:beforeAutospacing="1" w:after="80" w:line="256" w:lineRule="auto"/>
      <w:ind w:left="567"/>
      <w:jc w:val="left"/>
      <w:textAlignment w:val="baseline"/>
    </w:pPr>
    <w:rPr>
      <w:rFonts w:ascii="Calibri Light" w:eastAsia="Malgun Gothic" w:hAnsi="Calibri Light" w:cs="Malgun Gothic"/>
      <w:bCs w:val="0"/>
      <w:lang w:val="en-US" w:eastAsia="zh-CN"/>
    </w:rPr>
  </w:style>
  <w:style w:type="paragraph" w:customStyle="1" w:styleId="TAR">
    <w:name w:val="TAR"/>
    <w:basedOn w:val="TAL"/>
    <w:rsid w:val="00E909A2"/>
    <w:pPr>
      <w:jc w:val="right"/>
    </w:pPr>
    <w:rPr>
      <w:lang w:val="en-GB" w:eastAsia="ja-JP"/>
    </w:rPr>
  </w:style>
  <w:style w:type="table" w:styleId="4-1">
    <w:name w:val="Grid Table 4 Accent 1"/>
    <w:basedOn w:val="a1"/>
    <w:uiPriority w:val="49"/>
    <w:rsid w:val="004E435C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CRCoverPage">
    <w:name w:val="CR Cover Page"/>
    <w:link w:val="CRCoverPageZchn"/>
    <w:qFormat/>
    <w:rsid w:val="005A0E00"/>
    <w:pPr>
      <w:spacing w:after="120" w:line="259" w:lineRule="auto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5A0E00"/>
    <w:rPr>
      <w:rFonts w:ascii="Arial" w:eastAsia="SimSun" w:hAnsi="Arial"/>
      <w:lang w:val="en-GB" w:eastAsia="en-US"/>
    </w:rPr>
  </w:style>
  <w:style w:type="paragraph" w:styleId="3">
    <w:name w:val="List Number 3"/>
    <w:basedOn w:val="a"/>
    <w:qFormat/>
    <w:rsid w:val="009E4349"/>
    <w:pPr>
      <w:numPr>
        <w:numId w:val="7"/>
      </w:numPr>
      <w:tabs>
        <w:tab w:val="left" w:pos="926"/>
      </w:tabs>
      <w:overflowPunct w:val="0"/>
      <w:autoSpaceDE w:val="0"/>
      <w:autoSpaceDN w:val="0"/>
      <w:adjustRightInd w:val="0"/>
      <w:spacing w:line="259" w:lineRule="auto"/>
      <w:ind w:left="926"/>
      <w:jc w:val="left"/>
      <w:textAlignment w:val="baseline"/>
    </w:pPr>
    <w:rPr>
      <w:rFonts w:ascii="Times New Roman" w:hAnsi="Times New Roman" w:cs="Times New Roman"/>
      <w:bCs w:val="0"/>
      <w:lang w:eastAsia="en-GB"/>
    </w:rPr>
  </w:style>
  <w:style w:type="paragraph" w:customStyle="1" w:styleId="EditorsNote">
    <w:name w:val="Editor's Note"/>
    <w:basedOn w:val="NO"/>
    <w:link w:val="EditorsNoteChar"/>
    <w:qFormat/>
    <w:rsid w:val="009E4349"/>
    <w:pPr>
      <w:overflowPunct/>
      <w:autoSpaceDE/>
      <w:autoSpaceDN/>
      <w:adjustRightInd/>
      <w:spacing w:line="259" w:lineRule="auto"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qFormat/>
    <w:rsid w:val="009E4349"/>
    <w:rPr>
      <w:rFonts w:ascii="Times New Roman" w:eastAsia="Malgun Gothic" w:hAnsi="Times New Roman"/>
      <w:color w:val="FF0000"/>
      <w:lang w:val="en-GB" w:eastAsia="en-US"/>
    </w:rPr>
  </w:style>
  <w:style w:type="character" w:customStyle="1" w:styleId="NOChar1">
    <w:name w:val="NO Char1"/>
    <w:qFormat/>
    <w:rsid w:val="00DB1D8F"/>
  </w:style>
  <w:style w:type="character" w:customStyle="1" w:styleId="13">
    <w:name w:val="リスト段落 (文字)1"/>
    <w:aliases w:val="- Bullets (文字)1,列出段落 (文字),?? ?? (文字)1,????? (文字)1,???? (文字)1,Lista1 (文字)1,列出段落1 (文字)1,中等深浅网格 1 - 着色 21 (文字)1,¥ê¥¹¥È¶ÎÂä (文字)1,¥¡¡¡¡ì¬º¥¹¥È¶ÎÂä (文字)1,ÁÐ³ö¶ÎÂä (文字)1,列表段落1 (文字)1,—ño’i—Ž (文字)1,1st level - Bullet List Paragraph (文字)1,목록단락 (文字)"/>
    <w:uiPriority w:val="34"/>
    <w:qFormat/>
    <w:rsid w:val="00B972AB"/>
    <w:rPr>
      <w:rFonts w:ascii="Times" w:eastAsia="Batang" w:hAnsi="Times"/>
      <w:szCs w:val="24"/>
      <w:lang w:val="en-GB" w:eastAsia="x-none"/>
    </w:rPr>
  </w:style>
  <w:style w:type="character" w:customStyle="1" w:styleId="ProposalChar">
    <w:name w:val="Proposal Char"/>
    <w:qFormat/>
    <w:rsid w:val="00B972AB"/>
    <w:rPr>
      <w:rFonts w:ascii="Times New Roman" w:eastAsia="Times New Roman" w:hAnsi="Times New Roman"/>
      <w:b/>
      <w:bCs/>
      <w:lang w:val="en-GB" w:eastAsia="zh-CN"/>
    </w:rPr>
  </w:style>
  <w:style w:type="table" w:styleId="3-2">
    <w:name w:val="Grid Table 3 Accent 2"/>
    <w:basedOn w:val="a1"/>
    <w:uiPriority w:val="48"/>
    <w:rsid w:val="00C51B42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4">
    <w:name w:val="Grid Table 3 Accent 4"/>
    <w:basedOn w:val="a1"/>
    <w:uiPriority w:val="48"/>
    <w:rsid w:val="00C51B42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C51B42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43">
    <w:name w:val="Grid Table 4"/>
    <w:basedOn w:val="a1"/>
    <w:uiPriority w:val="49"/>
    <w:rsid w:val="00C51B42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F">
    <w:name w:val="TF"/>
    <w:basedOn w:val="TH"/>
    <w:rsid w:val="00391ABD"/>
    <w:pPr>
      <w:keepNext w:val="0"/>
      <w:spacing w:before="0" w:after="240"/>
    </w:pPr>
    <w:rPr>
      <w:rFonts w:eastAsia="Times New Roman"/>
      <w:bCs w:val="0"/>
      <w:lang w:eastAsia="en-GB"/>
    </w:rPr>
  </w:style>
  <w:style w:type="character" w:customStyle="1" w:styleId="B10">
    <w:name w:val="B1 (文字)"/>
    <w:qFormat/>
    <w:rsid w:val="005A7723"/>
    <w:rPr>
      <w:lang w:eastAsia="en-US"/>
    </w:rPr>
  </w:style>
  <w:style w:type="paragraph" w:styleId="30">
    <w:name w:val="List Bullet 3"/>
    <w:basedOn w:val="a"/>
    <w:rsid w:val="0021071F"/>
    <w:pPr>
      <w:numPr>
        <w:numId w:val="8"/>
      </w:numPr>
      <w:tabs>
        <w:tab w:val="num" w:pos="926"/>
      </w:tabs>
      <w:spacing w:line="240" w:lineRule="auto"/>
      <w:ind w:left="926" w:hanging="360"/>
      <w:contextualSpacing/>
      <w:jc w:val="left"/>
    </w:pPr>
    <w:rPr>
      <w:rFonts w:ascii="Times New Roman" w:hAnsi="Times New Roman" w:cs="Times New Roman"/>
      <w:bCs w:val="0"/>
      <w:lang w:eastAsia="en-US"/>
    </w:rPr>
  </w:style>
  <w:style w:type="paragraph" w:styleId="afb">
    <w:name w:val="Body Text"/>
    <w:basedOn w:val="a"/>
    <w:link w:val="afc"/>
    <w:rsid w:val="00CB7918"/>
    <w:pPr>
      <w:spacing w:after="0" w:line="240" w:lineRule="auto"/>
      <w:ind w:leftChars="171" w:left="359"/>
      <w:jc w:val="left"/>
    </w:pPr>
    <w:rPr>
      <w:rFonts w:ascii="Times New Roman" w:hAnsi="Times New Roman" w:cs="Times New Roman"/>
      <w:bCs w:val="0"/>
      <w:sz w:val="24"/>
      <w:szCs w:val="21"/>
      <w:lang w:val="en-US"/>
    </w:rPr>
  </w:style>
  <w:style w:type="character" w:customStyle="1" w:styleId="afc">
    <w:name w:val="本文 (文字)"/>
    <w:basedOn w:val="a0"/>
    <w:link w:val="afb"/>
    <w:rsid w:val="00CB7918"/>
    <w:rPr>
      <w:rFonts w:ascii="Times New Roman" w:hAnsi="Times New Roman"/>
      <w:sz w:val="24"/>
      <w:szCs w:val="21"/>
    </w:rPr>
  </w:style>
  <w:style w:type="paragraph" w:customStyle="1" w:styleId="highlight-line">
    <w:name w:val="highlight-line"/>
    <w:basedOn w:val="a"/>
    <w:rsid w:val="001A0838"/>
    <w:pPr>
      <w:spacing w:before="100" w:beforeAutospacing="1" w:after="100" w:afterAutospacing="1" w:line="240" w:lineRule="auto"/>
      <w:jc w:val="left"/>
    </w:pPr>
    <w:rPr>
      <w:rFonts w:ascii="ＭＳ Ｐゴシック" w:eastAsia="ＭＳ Ｐゴシック" w:hAnsi="ＭＳ Ｐゴシック" w:cs="ＭＳ Ｐゴシック"/>
      <w:bCs w:val="0"/>
      <w:sz w:val="24"/>
      <w:szCs w:val="24"/>
      <w:lang w:val="en-US"/>
    </w:rPr>
  </w:style>
  <w:style w:type="paragraph" w:styleId="Web">
    <w:name w:val="Normal (Web)"/>
    <w:basedOn w:val="a"/>
    <w:uiPriority w:val="99"/>
    <w:semiHidden/>
    <w:unhideWhenUsed/>
    <w:rsid w:val="005E4426"/>
    <w:pPr>
      <w:spacing w:before="100" w:beforeAutospacing="1" w:after="100" w:afterAutospacing="1" w:line="240" w:lineRule="auto"/>
      <w:jc w:val="left"/>
    </w:pPr>
    <w:rPr>
      <w:rFonts w:ascii="ＭＳ Ｐゴシック" w:eastAsia="ＭＳ Ｐゴシック" w:hAnsi="ＭＳ Ｐゴシック" w:cs="ＭＳ Ｐゴシック"/>
      <w:bCs w:val="0"/>
      <w:sz w:val="24"/>
      <w:szCs w:val="24"/>
      <w:lang w:val="en-US"/>
    </w:rPr>
  </w:style>
  <w:style w:type="character" w:styleId="afd">
    <w:name w:val="Emphasis"/>
    <w:basedOn w:val="a0"/>
    <w:uiPriority w:val="20"/>
    <w:qFormat/>
    <w:rsid w:val="005E442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4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55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00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1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24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77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3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15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56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05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67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79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8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4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00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1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07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51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27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4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80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86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4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66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97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23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65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89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451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53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49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78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54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93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77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55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1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8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12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20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932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186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105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5633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824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2148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44957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9148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80839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69504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03537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68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52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341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7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594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192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97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35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27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24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85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32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113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1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7921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484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2392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1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115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137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50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36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903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27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3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95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32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00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57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1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33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84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22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55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49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07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20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55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69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806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619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92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0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12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78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25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93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60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4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82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8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2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87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58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1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0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23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29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4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3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9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60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0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9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2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76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236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88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68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4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93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2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47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7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2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45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52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31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92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06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305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464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90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67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68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57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35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32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76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267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988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02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4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8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94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84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586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384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721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0467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4507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1309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7185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48395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93888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9528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12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74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02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74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0955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5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57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25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0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16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36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99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80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2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10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11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74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22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05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71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941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924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542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3348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1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97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81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39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292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78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73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91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787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4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553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36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77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63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&#9632;&#26908;&#35342;&#20013;\DC\R2-140699_DC_UP-arch-switching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C6226C-5ECA-455F-9C83-46A243760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R2-140699_DC_UP-arch-switching.dot</Template>
  <TotalTime>258</TotalTime>
  <Pages>6</Pages>
  <Words>2305</Words>
  <Characters>13145</Characters>
  <Application>Microsoft Office Word</Application>
  <DocSecurity>0</DocSecurity>
  <Lines>109</Lines>
  <Paragraphs>30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Kyocera International Inc.</Company>
  <LinksUpToDate>false</LinksUpToDate>
  <CharactersWithSpaces>15420</CharactersWithSpaces>
  <SharedDoc>false</SharedDoc>
  <HLinks>
    <vt:vector size="90" baseType="variant">
      <vt:variant>
        <vt:i4>1310779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_Toc161730822</vt:lpwstr>
      </vt:variant>
      <vt:variant>
        <vt:i4>1310779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_Toc161730821</vt:lpwstr>
      </vt:variant>
      <vt:variant>
        <vt:i4>1310779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_Toc161730820</vt:lpwstr>
      </vt:variant>
      <vt:variant>
        <vt:i4>1507387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_Toc161730819</vt:lpwstr>
      </vt:variant>
      <vt:variant>
        <vt:i4>1507387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_Toc161730818</vt:lpwstr>
      </vt:variant>
      <vt:variant>
        <vt:i4>1507387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_Toc161730817</vt:lpwstr>
      </vt:variant>
      <vt:variant>
        <vt:i4>1507387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_Toc161730816</vt:lpwstr>
      </vt:variant>
      <vt:variant>
        <vt:i4>1507387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_Toc161730815</vt:lpwstr>
      </vt:variant>
      <vt:variant>
        <vt:i4>1507387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_Toc161730814</vt:lpwstr>
      </vt:variant>
      <vt:variant>
        <vt:i4>1507387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_Toc161730813</vt:lpwstr>
      </vt:variant>
      <vt:variant>
        <vt:i4>1507387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_Toc161730812</vt:lpwstr>
      </vt:variant>
      <vt:variant>
        <vt:i4>1507387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_Toc161730811</vt:lpwstr>
      </vt:variant>
      <vt:variant>
        <vt:i4>1507387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_Toc161730810</vt:lpwstr>
      </vt:variant>
      <vt:variant>
        <vt:i4>1441851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_Toc161730809</vt:lpwstr>
      </vt:variant>
      <vt:variant>
        <vt:i4>1441851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_Toc161730808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Kyocera</dc:creator>
  <cp:keywords/>
  <dc:description/>
  <cp:lastModifiedBy>Kyocera</cp:lastModifiedBy>
  <cp:revision>38</cp:revision>
  <cp:lastPrinted>2018-09-20T05:17:00Z</cp:lastPrinted>
  <dcterms:created xsi:type="dcterms:W3CDTF">2025-03-27T23:35:00Z</dcterms:created>
  <dcterms:modified xsi:type="dcterms:W3CDTF">2025-03-28T04:46:00Z</dcterms:modified>
</cp:coreProperties>
</file>